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121" w:rsidRDefault="00B80121" w:rsidP="00CC4A8D">
      <w:pPr>
        <w:ind w:left="-567" w:firstLine="720"/>
        <w:contextualSpacing/>
        <w:jc w:val="both"/>
        <w:rPr>
          <w:b/>
          <w:bCs/>
          <w:sz w:val="28"/>
          <w:szCs w:val="28"/>
        </w:rPr>
        <w:sectPr w:rsidR="00B80121" w:rsidSect="00B80121">
          <w:footerReference w:type="even" r:id="rId7"/>
          <w:footerReference w:type="default" r:id="rId8"/>
          <w:pgSz w:w="11906" w:h="16838"/>
          <w:pgMar w:top="284" w:right="851" w:bottom="1134" w:left="0" w:header="709" w:footer="709" w:gutter="0"/>
          <w:pgNumType w:start="1"/>
          <w:cols w:space="708"/>
          <w:docGrid w:linePitch="360"/>
        </w:sectPr>
      </w:pPr>
      <w:r w:rsidRPr="00B80121">
        <w:rPr>
          <w:b/>
          <w:noProof/>
          <w:sz w:val="2"/>
        </w:rPr>
        <w:drawing>
          <wp:inline distT="0" distB="0" distL="0" distR="0">
            <wp:extent cx="7687900" cy="10552022"/>
            <wp:effectExtent l="0" t="0" r="8890" b="1905"/>
            <wp:docPr id="1" name="Рисунок 1" descr="C:\Users\Марина\Desktop\Сканы\2014-11-17\Image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Сканы\2014-11-17\Image (1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4891" cy="10561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F7A" w:rsidRDefault="00FB2F7A" w:rsidP="00FB2F7A">
      <w:pPr>
        <w:ind w:firstLine="720"/>
        <w:contextualSpacing/>
        <w:jc w:val="both"/>
        <w:rPr>
          <w:b/>
          <w:bCs/>
          <w:sz w:val="28"/>
          <w:szCs w:val="28"/>
        </w:rPr>
      </w:pPr>
    </w:p>
    <w:p w:rsidR="00AC390F" w:rsidRDefault="00AC390F" w:rsidP="00FB2F7A">
      <w:pPr>
        <w:ind w:firstLine="720"/>
        <w:contextualSpacing/>
        <w:jc w:val="both"/>
        <w:rPr>
          <w:b/>
          <w:bCs/>
          <w:sz w:val="28"/>
          <w:szCs w:val="28"/>
        </w:rPr>
      </w:pPr>
    </w:p>
    <w:p w:rsidR="00FB2F7A" w:rsidRPr="00864893" w:rsidRDefault="00FB2F7A" w:rsidP="00FB2F7A">
      <w:pPr>
        <w:ind w:firstLine="720"/>
        <w:contextualSpacing/>
        <w:jc w:val="both"/>
        <w:rPr>
          <w:b/>
          <w:bCs/>
          <w:sz w:val="28"/>
          <w:szCs w:val="28"/>
        </w:rPr>
      </w:pPr>
      <w:r w:rsidRPr="00864893">
        <w:rPr>
          <w:b/>
          <w:bCs/>
          <w:sz w:val="28"/>
          <w:szCs w:val="28"/>
        </w:rPr>
        <w:t>Разработчики:</w:t>
      </w:r>
    </w:p>
    <w:p w:rsidR="00FB2F7A" w:rsidRPr="00864893" w:rsidRDefault="00FB2F7A" w:rsidP="00FB2F7A">
      <w:pPr>
        <w:ind w:firstLine="720"/>
        <w:contextualSpacing/>
        <w:jc w:val="both"/>
        <w:rPr>
          <w:b/>
          <w:bCs/>
          <w:sz w:val="28"/>
          <w:szCs w:val="28"/>
        </w:rPr>
      </w:pPr>
    </w:p>
    <w:p w:rsidR="00FB2F7A" w:rsidRPr="00864893" w:rsidRDefault="00FB2F7A" w:rsidP="00FB2F7A">
      <w:pPr>
        <w:rPr>
          <w:color w:val="000000"/>
          <w:spacing w:val="-1"/>
        </w:rPr>
      </w:pPr>
    </w:p>
    <w:p w:rsidR="00FB2F7A" w:rsidRPr="00864893" w:rsidRDefault="00FB2F7A" w:rsidP="00FB2F7A">
      <w:pPr>
        <w:rPr>
          <w:color w:val="000000"/>
          <w:spacing w:val="-1"/>
          <w:sz w:val="28"/>
          <w:szCs w:val="28"/>
        </w:rPr>
      </w:pPr>
      <w:r w:rsidRPr="00864893">
        <w:rPr>
          <w:color w:val="000000"/>
          <w:spacing w:val="-1"/>
          <w:sz w:val="28"/>
          <w:szCs w:val="28"/>
        </w:rPr>
        <w:t xml:space="preserve">МГУПС (МИИТ), ИПСС </w:t>
      </w:r>
    </w:p>
    <w:p w:rsidR="00FB2F7A" w:rsidRPr="00864893" w:rsidRDefault="00FB2F7A" w:rsidP="00FB2F7A">
      <w:pPr>
        <w:rPr>
          <w:bCs/>
        </w:rPr>
      </w:pPr>
      <w:r w:rsidRPr="00864893">
        <w:rPr>
          <w:color w:val="000000"/>
          <w:spacing w:val="-1"/>
          <w:sz w:val="28"/>
          <w:szCs w:val="28"/>
        </w:rPr>
        <w:t xml:space="preserve">кафедра “Путь и путевое </w:t>
      </w:r>
      <w:proofErr w:type="gramStart"/>
      <w:r w:rsidRPr="00864893">
        <w:rPr>
          <w:color w:val="000000"/>
          <w:spacing w:val="-1"/>
          <w:sz w:val="28"/>
          <w:szCs w:val="28"/>
        </w:rPr>
        <w:t xml:space="preserve">хозяйство”   </w:t>
      </w:r>
      <w:proofErr w:type="gramEnd"/>
      <w:r w:rsidRPr="00864893">
        <w:rPr>
          <w:color w:val="000000"/>
          <w:spacing w:val="-1"/>
          <w:sz w:val="28"/>
          <w:szCs w:val="28"/>
        </w:rPr>
        <w:t xml:space="preserve">      </w:t>
      </w:r>
      <w:r>
        <w:rPr>
          <w:color w:val="000000"/>
          <w:spacing w:val="-1"/>
          <w:sz w:val="28"/>
          <w:szCs w:val="28"/>
        </w:rPr>
        <w:t>ст. преподаватель</w:t>
      </w:r>
      <w:r w:rsidRPr="00864893">
        <w:rPr>
          <w:color w:val="000000"/>
          <w:spacing w:val="-1"/>
          <w:sz w:val="28"/>
          <w:szCs w:val="28"/>
        </w:rPr>
        <w:t xml:space="preserve">  </w:t>
      </w:r>
      <w:proofErr w:type="spellStart"/>
      <w:r>
        <w:rPr>
          <w:color w:val="000000"/>
          <w:spacing w:val="-1"/>
          <w:sz w:val="28"/>
          <w:szCs w:val="28"/>
        </w:rPr>
        <w:t>А.А.Абрашитов</w:t>
      </w:r>
      <w:proofErr w:type="spellEnd"/>
      <w:r w:rsidRPr="00864893">
        <w:rPr>
          <w:color w:val="000000"/>
          <w:spacing w:val="-1"/>
          <w:sz w:val="28"/>
          <w:szCs w:val="28"/>
        </w:rPr>
        <w:t xml:space="preserve"> </w:t>
      </w:r>
    </w:p>
    <w:p w:rsidR="00FB2F7A" w:rsidRPr="00864893" w:rsidRDefault="00FB2F7A" w:rsidP="00FB2F7A">
      <w:pPr>
        <w:ind w:firstLine="720"/>
        <w:contextualSpacing/>
        <w:jc w:val="both"/>
        <w:rPr>
          <w:bCs/>
        </w:rPr>
      </w:pPr>
    </w:p>
    <w:p w:rsidR="00FB2F7A" w:rsidRPr="00864893" w:rsidRDefault="00FB2F7A" w:rsidP="00FB2F7A">
      <w:pPr>
        <w:ind w:firstLine="720"/>
        <w:contextualSpacing/>
        <w:jc w:val="both"/>
        <w:rPr>
          <w:bCs/>
        </w:rPr>
      </w:pPr>
    </w:p>
    <w:p w:rsidR="00FB2F7A" w:rsidRPr="00864893" w:rsidRDefault="00FB2F7A" w:rsidP="00FB2F7A">
      <w:pPr>
        <w:ind w:firstLine="720"/>
        <w:contextualSpacing/>
        <w:jc w:val="both"/>
        <w:rPr>
          <w:bCs/>
        </w:rPr>
      </w:pPr>
    </w:p>
    <w:p w:rsidR="00FB2F7A" w:rsidRPr="00864893" w:rsidRDefault="00FB2F7A" w:rsidP="00FB2F7A">
      <w:pPr>
        <w:ind w:firstLine="720"/>
        <w:contextualSpacing/>
        <w:jc w:val="both"/>
        <w:rPr>
          <w:b/>
          <w:bCs/>
          <w:sz w:val="28"/>
          <w:szCs w:val="28"/>
        </w:rPr>
      </w:pPr>
      <w:r w:rsidRPr="00864893">
        <w:rPr>
          <w:b/>
          <w:bCs/>
          <w:sz w:val="28"/>
          <w:szCs w:val="28"/>
        </w:rPr>
        <w:t>Эксперты:</w:t>
      </w:r>
    </w:p>
    <w:p w:rsidR="00FB2F7A" w:rsidRPr="00864893" w:rsidRDefault="00FB2F7A" w:rsidP="00FB2F7A">
      <w:pPr>
        <w:ind w:firstLine="720"/>
        <w:contextualSpacing/>
        <w:jc w:val="both"/>
        <w:rPr>
          <w:b/>
          <w:bCs/>
          <w:sz w:val="28"/>
          <w:szCs w:val="28"/>
        </w:rPr>
      </w:pPr>
    </w:p>
    <w:p w:rsidR="00FB2F7A" w:rsidRPr="00864893" w:rsidRDefault="00FB2F7A" w:rsidP="00FB2F7A">
      <w:pPr>
        <w:rPr>
          <w:color w:val="000000"/>
          <w:spacing w:val="-1"/>
        </w:rPr>
      </w:pPr>
    </w:p>
    <w:p w:rsidR="00FB2F7A" w:rsidRPr="00864893" w:rsidRDefault="00FB2F7A" w:rsidP="00FB2F7A">
      <w:pPr>
        <w:rPr>
          <w:color w:val="000000"/>
          <w:spacing w:val="-1"/>
          <w:sz w:val="28"/>
          <w:szCs w:val="28"/>
        </w:rPr>
      </w:pPr>
      <w:r w:rsidRPr="00864893">
        <w:rPr>
          <w:color w:val="000000"/>
          <w:spacing w:val="-1"/>
          <w:sz w:val="28"/>
          <w:szCs w:val="28"/>
        </w:rPr>
        <w:t xml:space="preserve">МГУПС (МИИТ), ИПСС </w:t>
      </w:r>
    </w:p>
    <w:p w:rsidR="00FB2F7A" w:rsidRDefault="00FB2F7A" w:rsidP="00FB2F7A">
      <w:pPr>
        <w:rPr>
          <w:bCs/>
        </w:rPr>
      </w:pPr>
      <w:r w:rsidRPr="00864893">
        <w:rPr>
          <w:color w:val="000000"/>
          <w:spacing w:val="-1"/>
          <w:sz w:val="28"/>
          <w:szCs w:val="28"/>
        </w:rPr>
        <w:t xml:space="preserve">кафедра “Путь и путевое </w:t>
      </w:r>
      <w:proofErr w:type="gramStart"/>
      <w:r w:rsidRPr="00864893">
        <w:rPr>
          <w:color w:val="000000"/>
          <w:spacing w:val="-1"/>
          <w:sz w:val="28"/>
          <w:szCs w:val="28"/>
        </w:rPr>
        <w:t xml:space="preserve">хозяйство”   </w:t>
      </w:r>
      <w:proofErr w:type="gramEnd"/>
      <w:r w:rsidRPr="00864893">
        <w:rPr>
          <w:color w:val="000000"/>
          <w:spacing w:val="-1"/>
          <w:sz w:val="28"/>
          <w:szCs w:val="28"/>
        </w:rPr>
        <w:t xml:space="preserve">              </w:t>
      </w:r>
      <w:r>
        <w:rPr>
          <w:color w:val="000000"/>
          <w:spacing w:val="-1"/>
          <w:sz w:val="28"/>
          <w:szCs w:val="28"/>
        </w:rPr>
        <w:t>профессор</w:t>
      </w:r>
      <w:r w:rsidRPr="00864893">
        <w:rPr>
          <w:color w:val="000000"/>
          <w:spacing w:val="-1"/>
          <w:sz w:val="28"/>
          <w:szCs w:val="28"/>
        </w:rPr>
        <w:t xml:space="preserve">       </w:t>
      </w:r>
      <w:r>
        <w:rPr>
          <w:color w:val="000000"/>
          <w:spacing w:val="-1"/>
          <w:sz w:val="28"/>
          <w:szCs w:val="28"/>
        </w:rPr>
        <w:t xml:space="preserve">Е.С. </w:t>
      </w:r>
      <w:proofErr w:type="spellStart"/>
      <w:r>
        <w:rPr>
          <w:color w:val="000000"/>
          <w:spacing w:val="-1"/>
          <w:sz w:val="28"/>
          <w:szCs w:val="28"/>
        </w:rPr>
        <w:t>Ашпиз</w:t>
      </w:r>
      <w:proofErr w:type="spellEnd"/>
    </w:p>
    <w:p w:rsidR="00FB2F7A" w:rsidRDefault="00FB2F7A" w:rsidP="00FB2F7A">
      <w:pPr>
        <w:tabs>
          <w:tab w:val="left" w:pos="1134"/>
          <w:tab w:val="right" w:leader="underscore" w:pos="8505"/>
        </w:tabs>
        <w:ind w:firstLine="567"/>
      </w:pPr>
    </w:p>
    <w:p w:rsidR="00FB2F7A" w:rsidRDefault="00FB2F7A" w:rsidP="00FB2F7A">
      <w:pPr>
        <w:tabs>
          <w:tab w:val="left" w:pos="1134"/>
          <w:tab w:val="right" w:leader="underscore" w:pos="8505"/>
        </w:tabs>
        <w:ind w:firstLine="567"/>
      </w:pPr>
    </w:p>
    <w:p w:rsidR="00FB2F7A" w:rsidRDefault="00FB2F7A" w:rsidP="00FB2F7A">
      <w:pPr>
        <w:tabs>
          <w:tab w:val="left" w:pos="1134"/>
          <w:tab w:val="right" w:leader="underscore" w:pos="8505"/>
        </w:tabs>
        <w:ind w:firstLine="567"/>
      </w:pPr>
    </w:p>
    <w:p w:rsidR="00FB2F7A" w:rsidRDefault="00FB2F7A" w:rsidP="00F477EB">
      <w:pPr>
        <w:shd w:val="clear" w:color="auto" w:fill="FFFFFF"/>
        <w:ind w:firstLine="142"/>
        <w:jc w:val="center"/>
        <w:rPr>
          <w:b/>
          <w:bCs/>
          <w:color w:val="000000"/>
          <w:spacing w:val="1"/>
        </w:rPr>
      </w:pPr>
    </w:p>
    <w:p w:rsidR="00002BE4" w:rsidRPr="00B05BA9" w:rsidRDefault="00F477EB" w:rsidP="00FB2F7A">
      <w:pPr>
        <w:pageBreakBefore/>
        <w:numPr>
          <w:ilvl w:val="0"/>
          <w:numId w:val="9"/>
        </w:numPr>
        <w:tabs>
          <w:tab w:val="right" w:leader="underscore" w:pos="8505"/>
        </w:tabs>
        <w:spacing w:line="247" w:lineRule="auto"/>
        <w:ind w:left="714" w:hanging="357"/>
        <w:jc w:val="both"/>
        <w:rPr>
          <w:b/>
          <w:bCs/>
        </w:rPr>
      </w:pPr>
      <w:r>
        <w:rPr>
          <w:b/>
          <w:bCs/>
        </w:rPr>
        <w:lastRenderedPageBreak/>
        <w:t xml:space="preserve">  </w:t>
      </w:r>
      <w:r w:rsidR="00002BE4" w:rsidRPr="00C35877">
        <w:rPr>
          <w:b/>
          <w:bCs/>
        </w:rPr>
        <w:t>ЦЕЛИ</w:t>
      </w:r>
      <w:r w:rsidR="00002BE4" w:rsidRPr="00B05BA9">
        <w:rPr>
          <w:b/>
          <w:bCs/>
        </w:rPr>
        <w:t xml:space="preserve"> ПРАКТИКИ </w:t>
      </w:r>
    </w:p>
    <w:p w:rsidR="00002BE4" w:rsidRPr="00B05BA9" w:rsidRDefault="00002BE4" w:rsidP="00BB0AD2">
      <w:pPr>
        <w:pStyle w:val="a6"/>
        <w:spacing w:before="120" w:after="120"/>
        <w:ind w:left="0" w:firstLine="709"/>
        <w:jc w:val="both"/>
        <w:rPr>
          <w:color w:val="000000"/>
        </w:rPr>
      </w:pPr>
      <w:r w:rsidRPr="00B05BA9">
        <w:t>Основной целью преддипломной практики</w:t>
      </w:r>
      <w:r w:rsidR="006A179D" w:rsidRPr="006A179D">
        <w:t xml:space="preserve"> </w:t>
      </w:r>
      <w:r w:rsidRPr="00B05BA9">
        <w:t xml:space="preserve">является решение конкретных задач дипломного проектирования в соответствии с выбранной темой на основе применения теоретических знаний, полученных в период обучения в университете, и практических навыков, приобретенных за время прохождения предыдущих видов практики и опыта работы. </w:t>
      </w:r>
    </w:p>
    <w:p w:rsidR="00002BE4" w:rsidRPr="00B05BA9" w:rsidRDefault="00002BE4" w:rsidP="00BB0AD2">
      <w:pPr>
        <w:pStyle w:val="a6"/>
        <w:ind w:left="0" w:firstLine="709"/>
        <w:jc w:val="both"/>
      </w:pPr>
      <w:r w:rsidRPr="00B05BA9">
        <w:t>Полнота и степень решений задач дипломного проектирования определяются особенностями конкретной организации – базы практики, темой дипломного проекта и отражаются в индивидуальной рабочей программе.</w:t>
      </w:r>
    </w:p>
    <w:p w:rsidR="00002BE4" w:rsidRPr="00B05BA9" w:rsidRDefault="00002BE4" w:rsidP="00BB0AD2">
      <w:pPr>
        <w:pStyle w:val="a6"/>
        <w:ind w:left="0" w:firstLine="709"/>
        <w:jc w:val="both"/>
      </w:pPr>
    </w:p>
    <w:p w:rsidR="00002BE4" w:rsidRPr="00B05BA9" w:rsidRDefault="00002BE4" w:rsidP="00116416">
      <w:pPr>
        <w:numPr>
          <w:ilvl w:val="0"/>
          <w:numId w:val="9"/>
        </w:numPr>
        <w:tabs>
          <w:tab w:val="right" w:leader="underscore" w:pos="8505"/>
        </w:tabs>
        <w:spacing w:after="120" w:line="247" w:lineRule="auto"/>
        <w:ind w:left="714" w:hanging="357"/>
        <w:jc w:val="both"/>
        <w:rPr>
          <w:b/>
          <w:bCs/>
        </w:rPr>
      </w:pPr>
      <w:r w:rsidRPr="00B05BA9">
        <w:rPr>
          <w:b/>
          <w:bCs/>
        </w:rPr>
        <w:t>ЗАДАЧИ ПРАКТИКИ</w:t>
      </w:r>
    </w:p>
    <w:p w:rsidR="00002BE4" w:rsidRPr="00B05BA9" w:rsidRDefault="00002BE4" w:rsidP="00F477EB">
      <w:pPr>
        <w:pStyle w:val="a7"/>
        <w:ind w:left="0" w:firstLine="709"/>
        <w:jc w:val="both"/>
        <w:rPr>
          <w:sz w:val="24"/>
          <w:szCs w:val="24"/>
        </w:rPr>
      </w:pPr>
      <w:r w:rsidRPr="00B05BA9">
        <w:rPr>
          <w:sz w:val="24"/>
          <w:szCs w:val="24"/>
        </w:rPr>
        <w:t xml:space="preserve">Задачами </w:t>
      </w:r>
      <w:proofErr w:type="gramStart"/>
      <w:r w:rsidRPr="00B05BA9">
        <w:rPr>
          <w:sz w:val="24"/>
          <w:szCs w:val="24"/>
        </w:rPr>
        <w:t>преддипломной  практики</w:t>
      </w:r>
      <w:proofErr w:type="gramEnd"/>
      <w:r w:rsidRPr="00B05BA9">
        <w:rPr>
          <w:sz w:val="24"/>
          <w:szCs w:val="24"/>
        </w:rPr>
        <w:t xml:space="preserve"> являются:</w:t>
      </w:r>
    </w:p>
    <w:p w:rsidR="00002BE4" w:rsidRPr="00B05BA9" w:rsidRDefault="00002BE4" w:rsidP="00F477EB">
      <w:pPr>
        <w:pStyle w:val="a7"/>
        <w:ind w:left="0" w:firstLine="709"/>
        <w:jc w:val="both"/>
        <w:rPr>
          <w:sz w:val="24"/>
          <w:szCs w:val="24"/>
        </w:rPr>
      </w:pPr>
      <w:r w:rsidRPr="00B05BA9">
        <w:rPr>
          <w:b/>
          <w:sz w:val="24"/>
          <w:szCs w:val="24"/>
          <w:u w:val="single"/>
        </w:rPr>
        <w:t>Перв</w:t>
      </w:r>
      <w:r w:rsidR="00CC4A8D">
        <w:rPr>
          <w:b/>
          <w:sz w:val="24"/>
          <w:szCs w:val="24"/>
          <w:u w:val="single"/>
        </w:rPr>
        <w:t>ая</w:t>
      </w:r>
      <w:r w:rsidRPr="00B05BA9">
        <w:rPr>
          <w:b/>
          <w:sz w:val="24"/>
          <w:szCs w:val="24"/>
          <w:u w:val="single"/>
        </w:rPr>
        <w:t xml:space="preserve"> задача</w:t>
      </w:r>
      <w:r w:rsidRPr="00B05BA9">
        <w:rPr>
          <w:sz w:val="24"/>
          <w:szCs w:val="24"/>
        </w:rPr>
        <w:t xml:space="preserve"> направлена на изучение, сбор и обработку информации для написания аналитической части дипломного проекта. С этой целью студент должен:</w:t>
      </w:r>
    </w:p>
    <w:p w:rsidR="00002BE4" w:rsidRPr="00B05BA9" w:rsidRDefault="00002BE4" w:rsidP="00F477EB">
      <w:pPr>
        <w:pStyle w:val="a7"/>
        <w:ind w:left="0" w:firstLine="709"/>
        <w:jc w:val="both"/>
        <w:rPr>
          <w:sz w:val="24"/>
          <w:szCs w:val="24"/>
        </w:rPr>
      </w:pPr>
      <w:proofErr w:type="gramStart"/>
      <w:r w:rsidRPr="00B05BA9">
        <w:rPr>
          <w:b/>
          <w:sz w:val="24"/>
          <w:szCs w:val="24"/>
          <w:u w:val="single"/>
        </w:rPr>
        <w:t xml:space="preserve">Вторая </w:t>
      </w:r>
      <w:r w:rsidR="00CC4A8D">
        <w:rPr>
          <w:b/>
          <w:sz w:val="24"/>
          <w:szCs w:val="24"/>
          <w:u w:val="single"/>
        </w:rPr>
        <w:t xml:space="preserve"> </w:t>
      </w:r>
      <w:r w:rsidRPr="00B05BA9">
        <w:rPr>
          <w:b/>
          <w:sz w:val="24"/>
          <w:szCs w:val="24"/>
          <w:u w:val="single"/>
        </w:rPr>
        <w:t>задача</w:t>
      </w:r>
      <w:proofErr w:type="gramEnd"/>
      <w:r w:rsidRPr="00B05BA9">
        <w:rPr>
          <w:sz w:val="24"/>
          <w:szCs w:val="24"/>
        </w:rPr>
        <w:t xml:space="preserve"> носит более индивидуальный характер для каждого студента, так как зависит непосредственно от темы дипломного проекта. Она связано с изучением состояния базового участка пути, выбранного в качестве объекта дипломного проектирования, а также с разработкой предложений по совершенствованию технологических процессов или конструкций пути.</w:t>
      </w:r>
    </w:p>
    <w:p w:rsidR="00002BE4" w:rsidRPr="00B05BA9" w:rsidRDefault="00002BE4" w:rsidP="00F477EB">
      <w:pPr>
        <w:tabs>
          <w:tab w:val="right" w:leader="underscore" w:pos="9360"/>
        </w:tabs>
        <w:spacing w:before="40" w:line="246" w:lineRule="auto"/>
        <w:ind w:firstLine="709"/>
        <w:jc w:val="both"/>
      </w:pPr>
    </w:p>
    <w:p w:rsidR="00002BE4" w:rsidRPr="00B05BA9" w:rsidRDefault="00002BE4" w:rsidP="00B05BA9">
      <w:pPr>
        <w:numPr>
          <w:ilvl w:val="0"/>
          <w:numId w:val="9"/>
        </w:numPr>
        <w:tabs>
          <w:tab w:val="right" w:leader="underscore" w:pos="8505"/>
        </w:tabs>
        <w:spacing w:line="246" w:lineRule="auto"/>
        <w:jc w:val="both"/>
        <w:rPr>
          <w:b/>
          <w:bCs/>
        </w:rPr>
      </w:pPr>
      <w:r w:rsidRPr="00B05BA9">
        <w:rPr>
          <w:b/>
          <w:bCs/>
        </w:rPr>
        <w:t xml:space="preserve">МЕСТО ПРАКТИКИ В СТРУКТУРЕ ООП ВПО </w:t>
      </w:r>
    </w:p>
    <w:p w:rsidR="00002BE4" w:rsidRPr="00116416" w:rsidRDefault="00002BE4" w:rsidP="00BB0AD2">
      <w:pPr>
        <w:tabs>
          <w:tab w:val="num" w:pos="426"/>
          <w:tab w:val="right" w:leader="underscore" w:pos="8505"/>
        </w:tabs>
        <w:spacing w:line="246" w:lineRule="auto"/>
        <w:ind w:left="426"/>
        <w:jc w:val="both"/>
        <w:rPr>
          <w:b/>
          <w:bCs/>
          <w:sz w:val="16"/>
          <w:szCs w:val="16"/>
        </w:rPr>
      </w:pPr>
    </w:p>
    <w:p w:rsidR="00002BE4" w:rsidRPr="00B05BA9" w:rsidRDefault="00002BE4" w:rsidP="00BB0AD2">
      <w:pPr>
        <w:tabs>
          <w:tab w:val="left" w:pos="708"/>
        </w:tabs>
        <w:spacing w:line="246" w:lineRule="auto"/>
        <w:jc w:val="both"/>
      </w:pPr>
      <w:r w:rsidRPr="00B05BA9">
        <w:tab/>
        <w:t>Преддипломная практика</w:t>
      </w:r>
      <w:r w:rsidR="008C5D6F">
        <w:t xml:space="preserve"> </w:t>
      </w:r>
      <w:r w:rsidRPr="00B05BA9">
        <w:t>является важным и завершающим этапом в процессе подготовки квалифицированных специалистов</w:t>
      </w:r>
      <w:r w:rsidRPr="00B05BA9">
        <w:rPr>
          <w:color w:val="000000"/>
        </w:rPr>
        <w:t xml:space="preserve"> цикла С.5 ООП ВПО «Учебные и производственные практики, научно-исследовательская работа» и ориентирована на  закрепление теоретических разделов учебных  дисциплин профессионального цикла (С.3):</w:t>
      </w:r>
      <w:r w:rsidRPr="00B05BA9">
        <w:t>решение конкретных задач дипломного проектирования в соответствии с выбранной темой на основе применения теоретических знаний, полученных в период обучения в университете, и практических навыков, приобретенных за время прохождения предыдущих видов практики и опыта работы.</w:t>
      </w:r>
    </w:p>
    <w:p w:rsidR="00002BE4" w:rsidRPr="00B05BA9" w:rsidRDefault="00002BE4" w:rsidP="00BB0AD2">
      <w:pPr>
        <w:tabs>
          <w:tab w:val="left" w:pos="708"/>
        </w:tabs>
        <w:spacing w:line="246" w:lineRule="auto"/>
        <w:jc w:val="both"/>
      </w:pPr>
    </w:p>
    <w:p w:rsidR="00002BE4" w:rsidRPr="00C35877" w:rsidRDefault="00002BE4" w:rsidP="00C35877">
      <w:pPr>
        <w:numPr>
          <w:ilvl w:val="0"/>
          <w:numId w:val="9"/>
        </w:numPr>
        <w:tabs>
          <w:tab w:val="right" w:leader="underscore" w:pos="8505"/>
        </w:tabs>
        <w:spacing w:line="246" w:lineRule="auto"/>
        <w:jc w:val="both"/>
        <w:rPr>
          <w:b/>
          <w:bCs/>
        </w:rPr>
      </w:pPr>
      <w:r w:rsidRPr="00C35877">
        <w:rPr>
          <w:b/>
          <w:bCs/>
        </w:rPr>
        <w:t>ФОРМЫ ПРОВЕДЕНИЯ ПРАКТИКИ</w:t>
      </w:r>
    </w:p>
    <w:p w:rsidR="00002BE4" w:rsidRPr="00B05BA9" w:rsidRDefault="00002BE4" w:rsidP="004D2D30">
      <w:pPr>
        <w:pStyle w:val="a6"/>
        <w:tabs>
          <w:tab w:val="left" w:pos="708"/>
        </w:tabs>
        <w:spacing w:line="246" w:lineRule="auto"/>
        <w:ind w:left="1069"/>
        <w:jc w:val="both"/>
        <w:rPr>
          <w:b/>
        </w:rPr>
      </w:pPr>
    </w:p>
    <w:p w:rsidR="00002BE4" w:rsidRPr="00B05BA9" w:rsidRDefault="00002BE4" w:rsidP="00E66338">
      <w:pPr>
        <w:numPr>
          <w:ilvl w:val="0"/>
          <w:numId w:val="8"/>
        </w:numPr>
        <w:tabs>
          <w:tab w:val="clear" w:pos="360"/>
          <w:tab w:val="num" w:pos="851"/>
        </w:tabs>
        <w:ind w:left="0" w:firstLine="0"/>
        <w:jc w:val="both"/>
      </w:pPr>
      <w:r w:rsidRPr="00B05BA9">
        <w:t>Во время прохождения преддипломной практики студенты должны собрать сведения по организации, экономике и планированию производства, современной технологии, научной организации труда и управления производством и иметь понятие об использовании основных и оборотных средств.</w:t>
      </w:r>
    </w:p>
    <w:p w:rsidR="00002BE4" w:rsidRPr="00B05BA9" w:rsidRDefault="00002BE4" w:rsidP="004D2D30">
      <w:pPr>
        <w:pStyle w:val="a7"/>
        <w:jc w:val="both"/>
        <w:rPr>
          <w:sz w:val="24"/>
          <w:szCs w:val="24"/>
        </w:rPr>
      </w:pPr>
    </w:p>
    <w:p w:rsidR="00002BE4" w:rsidRPr="00B05BA9" w:rsidRDefault="00002BE4" w:rsidP="00116416">
      <w:pPr>
        <w:numPr>
          <w:ilvl w:val="0"/>
          <w:numId w:val="9"/>
        </w:numPr>
        <w:tabs>
          <w:tab w:val="right" w:leader="underscore" w:pos="8505"/>
        </w:tabs>
        <w:spacing w:after="120" w:line="247" w:lineRule="auto"/>
        <w:ind w:left="714" w:hanging="357"/>
        <w:jc w:val="both"/>
        <w:rPr>
          <w:b/>
          <w:bCs/>
        </w:rPr>
      </w:pPr>
      <w:r w:rsidRPr="00B05BA9">
        <w:rPr>
          <w:b/>
          <w:bCs/>
        </w:rPr>
        <w:t>ОРГАНИЗАЦИЯ И РУКОВОДСТВО ПРАКТИКОЙ</w:t>
      </w:r>
    </w:p>
    <w:p w:rsidR="00002BE4" w:rsidRPr="00B05BA9" w:rsidRDefault="00002BE4" w:rsidP="00E66338">
      <w:pPr>
        <w:ind w:left="-142" w:firstLine="709"/>
        <w:jc w:val="both"/>
      </w:pPr>
      <w:r w:rsidRPr="00B05BA9">
        <w:t>5.1.   Руководитель диплома от кафедры обязан:</w:t>
      </w:r>
    </w:p>
    <w:p w:rsidR="00002BE4" w:rsidRPr="00B05BA9" w:rsidRDefault="00002BE4" w:rsidP="00E66338">
      <w:pPr>
        <w:ind w:left="-142" w:firstLine="709"/>
        <w:jc w:val="both"/>
      </w:pPr>
      <w:r w:rsidRPr="00B05BA9">
        <w:t>-  до начала практики выдать студентам индивидуальные задания;</w:t>
      </w:r>
    </w:p>
    <w:p w:rsidR="00002BE4" w:rsidRPr="00B05BA9" w:rsidRDefault="00002BE4" w:rsidP="00E66338">
      <w:pPr>
        <w:ind w:left="-142" w:firstLine="709"/>
        <w:jc w:val="both"/>
      </w:pPr>
      <w:r w:rsidRPr="00B05BA9">
        <w:t>-  согласовать с руководителем от предприятия структуру и объём информации, необходимой для дипломного проектирования;</w:t>
      </w:r>
    </w:p>
    <w:p w:rsidR="00002BE4" w:rsidRPr="00B05BA9" w:rsidRDefault="00002BE4" w:rsidP="00E66338">
      <w:pPr>
        <w:ind w:left="-142" w:firstLine="709"/>
        <w:jc w:val="both"/>
      </w:pPr>
      <w:r w:rsidRPr="00B05BA9">
        <w:t>-  обеспечить своевременный выезд студентов на базы практики;</w:t>
      </w:r>
    </w:p>
    <w:p w:rsidR="00002BE4" w:rsidRPr="00B05BA9" w:rsidRDefault="00002BE4" w:rsidP="00116416">
      <w:pPr>
        <w:pStyle w:val="2"/>
        <w:spacing w:after="0" w:line="240" w:lineRule="auto"/>
        <w:ind w:left="-142" w:firstLine="709"/>
        <w:jc w:val="both"/>
      </w:pPr>
      <w:r w:rsidRPr="00B05BA9">
        <w:t>-  осуществлять контроль за соблюдением сроков практики и содержанием полученной информации;</w:t>
      </w:r>
    </w:p>
    <w:p w:rsidR="00002BE4" w:rsidRPr="00B05BA9" w:rsidRDefault="00002BE4" w:rsidP="00E66338">
      <w:pPr>
        <w:ind w:left="-142" w:firstLine="709"/>
        <w:jc w:val="both"/>
      </w:pPr>
      <w:r w:rsidRPr="00B05BA9">
        <w:t>-  оказывать методическую помощь студентам при сборе данных для дипломного проектирования</w:t>
      </w:r>
      <w:r w:rsidR="00CC4A8D">
        <w:t xml:space="preserve"> </w:t>
      </w:r>
      <w:proofErr w:type="gramStart"/>
      <w:r w:rsidRPr="00B05BA9">
        <w:t>в к</w:t>
      </w:r>
      <w:proofErr w:type="gramEnd"/>
      <w:r w:rsidRPr="00B05BA9">
        <w:t xml:space="preserve"> выпускной квалификационной работе;</w:t>
      </w:r>
    </w:p>
    <w:p w:rsidR="00002BE4" w:rsidRPr="00B05BA9" w:rsidRDefault="00002BE4" w:rsidP="00E66338">
      <w:pPr>
        <w:ind w:left="-142" w:firstLine="709"/>
        <w:jc w:val="both"/>
      </w:pPr>
      <w:r w:rsidRPr="00B05BA9">
        <w:lastRenderedPageBreak/>
        <w:t>-  руководить исследовательской работой студентов, проводимой по заданию кафедры или предприятия.</w:t>
      </w:r>
    </w:p>
    <w:p w:rsidR="00002BE4" w:rsidRPr="00B05BA9" w:rsidRDefault="00002BE4" w:rsidP="00E66338">
      <w:pPr>
        <w:ind w:left="-142" w:firstLine="709"/>
        <w:jc w:val="both"/>
      </w:pPr>
      <w:r w:rsidRPr="00B05BA9">
        <w:t>5.2.</w:t>
      </w:r>
      <w:r w:rsidR="00CC4A8D">
        <w:t xml:space="preserve"> </w:t>
      </w:r>
      <w:r w:rsidRPr="00B05BA9">
        <w:t>Преподаватель, закрывающий руководство практикой студентов, должен:</w:t>
      </w:r>
    </w:p>
    <w:p w:rsidR="00002BE4" w:rsidRPr="00B05BA9" w:rsidRDefault="00002BE4" w:rsidP="00E66338">
      <w:pPr>
        <w:ind w:left="-142" w:firstLine="709"/>
        <w:jc w:val="both"/>
      </w:pPr>
      <w:r w:rsidRPr="00B05BA9">
        <w:t>-  оценить результаты выполнения студентами программы сборе данных для дипломного проектирования к выпускной квалификационной работе;</w:t>
      </w:r>
    </w:p>
    <w:p w:rsidR="00002BE4" w:rsidRPr="00B05BA9" w:rsidRDefault="00002BE4" w:rsidP="00E66338">
      <w:pPr>
        <w:ind w:left="-142" w:firstLine="709"/>
        <w:jc w:val="both"/>
      </w:pPr>
      <w:r w:rsidRPr="00B05BA9">
        <w:t>5.3.</w:t>
      </w:r>
      <w:r w:rsidR="00CC4A8D">
        <w:t xml:space="preserve"> </w:t>
      </w:r>
      <w:r w:rsidRPr="00B05BA9">
        <w:t>Преподаватель, осуществляющий руководство дипломного проектирования, по окончании срока руководства представляет на кафедру отчет о проделанной работе.</w:t>
      </w:r>
    </w:p>
    <w:p w:rsidR="00002BE4" w:rsidRPr="00B05BA9" w:rsidRDefault="00002BE4" w:rsidP="00BB0AD2">
      <w:pPr>
        <w:tabs>
          <w:tab w:val="right" w:leader="underscore" w:pos="8505"/>
        </w:tabs>
        <w:spacing w:line="246" w:lineRule="auto"/>
        <w:jc w:val="both"/>
        <w:rPr>
          <w:b/>
          <w:bCs/>
        </w:rPr>
      </w:pPr>
    </w:p>
    <w:p w:rsidR="00002BE4" w:rsidRPr="00B05BA9" w:rsidRDefault="00002BE4" w:rsidP="00BB0AD2">
      <w:pPr>
        <w:tabs>
          <w:tab w:val="right" w:leader="underscore" w:pos="8505"/>
        </w:tabs>
        <w:spacing w:line="246" w:lineRule="auto"/>
        <w:jc w:val="both"/>
        <w:rPr>
          <w:b/>
          <w:bCs/>
        </w:rPr>
      </w:pPr>
      <w:r w:rsidRPr="00B05BA9">
        <w:rPr>
          <w:b/>
          <w:bCs/>
        </w:rPr>
        <w:t xml:space="preserve">6. КОМПЕТЕНЦИИ СТУДЕНТА, ФОРМИРУЕМЫЕ В РЕЗУЛЬТАТЕ ПРОХОЖДЕНИЯ ПРАКТИКИ </w:t>
      </w:r>
    </w:p>
    <w:p w:rsidR="00002BE4" w:rsidRPr="00B05BA9" w:rsidRDefault="00002BE4" w:rsidP="00F477EB">
      <w:pPr>
        <w:pStyle w:val="a6"/>
        <w:spacing w:before="120" w:after="120"/>
        <w:ind w:left="0" w:firstLine="709"/>
        <w:jc w:val="both"/>
      </w:pPr>
      <w:r w:rsidRPr="00B05BA9">
        <w:t xml:space="preserve">В результате прохождения данной учебной практики студент должен приобрести следующие практические навыки, умения, универсальные и профессиональные компетенции: </w:t>
      </w:r>
    </w:p>
    <w:p w:rsidR="00002BE4" w:rsidRPr="00B05BA9" w:rsidRDefault="00002BE4" w:rsidP="00F477EB">
      <w:pPr>
        <w:pStyle w:val="a6"/>
        <w:spacing w:before="120" w:after="120"/>
        <w:ind w:left="0"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38"/>
        <w:gridCol w:w="3810"/>
        <w:gridCol w:w="5097"/>
      </w:tblGrid>
      <w:tr w:rsidR="00002BE4" w:rsidRPr="00B05BA9" w:rsidTr="00CC4A8D">
        <w:tc>
          <w:tcPr>
            <w:tcW w:w="0" w:type="auto"/>
            <w:vAlign w:val="center"/>
          </w:tcPr>
          <w:p w:rsidR="00002BE4" w:rsidRPr="00B05BA9" w:rsidRDefault="00002BE4" w:rsidP="00F477EB">
            <w:pPr>
              <w:jc w:val="center"/>
              <w:rPr>
                <w:color w:val="000000"/>
              </w:rPr>
            </w:pPr>
            <w:r w:rsidRPr="00B05BA9">
              <w:rPr>
                <w:color w:val="000000"/>
              </w:rPr>
              <w:t>№ п/п</w:t>
            </w:r>
          </w:p>
        </w:tc>
        <w:tc>
          <w:tcPr>
            <w:tcW w:w="3810" w:type="dxa"/>
            <w:vAlign w:val="center"/>
          </w:tcPr>
          <w:p w:rsidR="00002BE4" w:rsidRPr="00B05BA9" w:rsidRDefault="00002BE4" w:rsidP="00F477EB">
            <w:pPr>
              <w:jc w:val="center"/>
              <w:rPr>
                <w:color w:val="000000"/>
              </w:rPr>
            </w:pPr>
            <w:r w:rsidRPr="00B05BA9">
              <w:rPr>
                <w:color w:val="000000"/>
              </w:rPr>
              <w:t>Код и название компетенции</w:t>
            </w:r>
          </w:p>
        </w:tc>
        <w:tc>
          <w:tcPr>
            <w:tcW w:w="5097" w:type="dxa"/>
            <w:vAlign w:val="center"/>
          </w:tcPr>
          <w:p w:rsidR="00002BE4" w:rsidRPr="00FB2F7A" w:rsidRDefault="00002BE4" w:rsidP="00F477EB">
            <w:pPr>
              <w:jc w:val="center"/>
              <w:rPr>
                <w:color w:val="000000"/>
              </w:rPr>
            </w:pPr>
            <w:r w:rsidRPr="00FB2F7A">
              <w:rPr>
                <w:color w:val="000000"/>
              </w:rPr>
              <w:t>Ожидаемые результаты</w:t>
            </w:r>
          </w:p>
        </w:tc>
      </w:tr>
      <w:tr w:rsidR="00002BE4" w:rsidRPr="00B05BA9" w:rsidTr="00CC4A8D">
        <w:tc>
          <w:tcPr>
            <w:tcW w:w="0" w:type="auto"/>
          </w:tcPr>
          <w:p w:rsidR="00002BE4" w:rsidRPr="00B05BA9" w:rsidRDefault="00002BE4" w:rsidP="00F477EB">
            <w:pPr>
              <w:jc w:val="center"/>
              <w:rPr>
                <w:color w:val="000000"/>
              </w:rPr>
            </w:pPr>
            <w:r w:rsidRPr="00B05BA9">
              <w:rPr>
                <w:color w:val="000000"/>
              </w:rPr>
              <w:t>1</w:t>
            </w:r>
          </w:p>
        </w:tc>
        <w:tc>
          <w:tcPr>
            <w:tcW w:w="3810" w:type="dxa"/>
          </w:tcPr>
          <w:p w:rsidR="00002BE4" w:rsidRPr="00B05BA9" w:rsidRDefault="00002BE4" w:rsidP="00F477EB">
            <w:pPr>
              <w:jc w:val="center"/>
              <w:rPr>
                <w:color w:val="000000"/>
              </w:rPr>
            </w:pPr>
            <w:r w:rsidRPr="00B05BA9">
              <w:rPr>
                <w:color w:val="000000"/>
              </w:rPr>
              <w:t>2</w:t>
            </w:r>
          </w:p>
        </w:tc>
        <w:tc>
          <w:tcPr>
            <w:tcW w:w="5097" w:type="dxa"/>
          </w:tcPr>
          <w:p w:rsidR="00002BE4" w:rsidRPr="00B05BA9" w:rsidRDefault="00002BE4" w:rsidP="00F477EB">
            <w:pPr>
              <w:jc w:val="center"/>
              <w:rPr>
                <w:color w:val="000000"/>
              </w:rPr>
            </w:pPr>
            <w:r w:rsidRPr="00B05BA9">
              <w:rPr>
                <w:color w:val="000000"/>
              </w:rPr>
              <w:t>3</w:t>
            </w:r>
          </w:p>
        </w:tc>
      </w:tr>
      <w:tr w:rsidR="00002BE4" w:rsidRPr="00B05BA9" w:rsidTr="00CC4A8D">
        <w:tc>
          <w:tcPr>
            <w:tcW w:w="0" w:type="auto"/>
          </w:tcPr>
          <w:p w:rsidR="00002BE4" w:rsidRPr="00B05BA9" w:rsidRDefault="00002BE4" w:rsidP="00846E7F">
            <w:pPr>
              <w:spacing w:line="360" w:lineRule="auto"/>
              <w:jc w:val="center"/>
              <w:rPr>
                <w:color w:val="000000"/>
              </w:rPr>
            </w:pPr>
            <w:r w:rsidRPr="00B05BA9">
              <w:rPr>
                <w:color w:val="000000"/>
              </w:rPr>
              <w:t>1</w:t>
            </w:r>
          </w:p>
        </w:tc>
        <w:tc>
          <w:tcPr>
            <w:tcW w:w="3810" w:type="dxa"/>
          </w:tcPr>
          <w:p w:rsidR="00002BE4" w:rsidRPr="00B05BA9" w:rsidRDefault="00002BE4" w:rsidP="00F477EB">
            <w:pPr>
              <w:rPr>
                <w:color w:val="000000"/>
              </w:rPr>
            </w:pPr>
            <w:r w:rsidRPr="00B05BA9">
              <w:rPr>
                <w:color w:val="000000"/>
              </w:rPr>
              <w:t>способность использовать методы оценки основных производственных ресурсов и технико-экономических показателей производства, выполнять расчет производственных мощностей и загрузку оборудования по действующим методикам и нормативам, оценить технико-экономическую эффективность работ по текущему содержанию, капитальному ремонту и реконструкции железнодорожного пути (</w:t>
            </w:r>
            <w:r w:rsidRPr="00B05BA9">
              <w:t xml:space="preserve">ПСК - </w:t>
            </w:r>
            <w:r>
              <w:t>2</w:t>
            </w:r>
            <w:r w:rsidRPr="00B05BA9">
              <w:t>.1).</w:t>
            </w:r>
          </w:p>
        </w:tc>
        <w:tc>
          <w:tcPr>
            <w:tcW w:w="5097" w:type="dxa"/>
          </w:tcPr>
          <w:p w:rsidR="00002BE4" w:rsidRPr="00B05BA9" w:rsidRDefault="00002BE4" w:rsidP="00C90B66">
            <w:pPr>
              <w:rPr>
                <w:color w:val="000000"/>
              </w:rPr>
            </w:pPr>
            <w:r w:rsidRPr="00B05BA9">
              <w:rPr>
                <w:color w:val="000000"/>
                <w:u w:val="single"/>
              </w:rPr>
              <w:t>Знать</w:t>
            </w:r>
            <w:r w:rsidRPr="00F477EB">
              <w:rPr>
                <w:color w:val="000000"/>
              </w:rPr>
              <w:t>:</w:t>
            </w:r>
            <w:r w:rsidR="00F477EB" w:rsidRPr="00F477EB">
              <w:rPr>
                <w:color w:val="000000"/>
              </w:rPr>
              <w:t xml:space="preserve"> </w:t>
            </w:r>
            <w:r w:rsidRPr="00B05BA9">
              <w:rPr>
                <w:color w:val="000000"/>
              </w:rPr>
              <w:t>методы оценки основных производственных ресурсов и технико-экономических показателей производства</w:t>
            </w:r>
          </w:p>
          <w:p w:rsidR="00002BE4" w:rsidRPr="00B05BA9" w:rsidRDefault="00002BE4" w:rsidP="00C90B66">
            <w:pPr>
              <w:rPr>
                <w:color w:val="000000"/>
              </w:rPr>
            </w:pPr>
            <w:r w:rsidRPr="00B05BA9">
              <w:rPr>
                <w:color w:val="000000"/>
                <w:u w:val="single"/>
              </w:rPr>
              <w:t>Уметь</w:t>
            </w:r>
            <w:r w:rsidRPr="00B05BA9">
              <w:rPr>
                <w:color w:val="000000"/>
              </w:rPr>
              <w:t>: выполнять расчет производственных мощностей,</w:t>
            </w:r>
            <w:r w:rsidR="00F477EB">
              <w:rPr>
                <w:color w:val="000000"/>
              </w:rPr>
              <w:t xml:space="preserve"> </w:t>
            </w:r>
            <w:r w:rsidRPr="00B05BA9">
              <w:rPr>
                <w:color w:val="000000"/>
              </w:rPr>
              <w:t>расчет загрузки оборудования, оценить технико-экономическую эффективность работ по текущему содержанию, капитальному ремонту и реконструкции железнодорожного пути</w:t>
            </w:r>
          </w:p>
          <w:p w:rsidR="00002BE4" w:rsidRPr="00B05BA9" w:rsidRDefault="00002BE4" w:rsidP="00F477EB">
            <w:pPr>
              <w:rPr>
                <w:color w:val="000000"/>
              </w:rPr>
            </w:pPr>
            <w:r w:rsidRPr="00B05BA9">
              <w:rPr>
                <w:color w:val="000000"/>
                <w:u w:val="single"/>
              </w:rPr>
              <w:t>Владеть</w:t>
            </w:r>
            <w:r w:rsidRPr="00B05BA9">
              <w:rPr>
                <w:color w:val="000000"/>
              </w:rPr>
              <w:t>: действующими методиками и нормативами,</w:t>
            </w:r>
            <w:r w:rsidR="00F477EB">
              <w:rPr>
                <w:color w:val="000000"/>
              </w:rPr>
              <w:t xml:space="preserve"> </w:t>
            </w:r>
            <w:r w:rsidRPr="00B05BA9">
              <w:rPr>
                <w:color w:val="000000"/>
              </w:rPr>
              <w:t>расчетом технико-экономической эффективности.</w:t>
            </w:r>
          </w:p>
        </w:tc>
      </w:tr>
      <w:tr w:rsidR="00002BE4" w:rsidRPr="00B05BA9" w:rsidTr="00CC4A8D">
        <w:tc>
          <w:tcPr>
            <w:tcW w:w="0" w:type="auto"/>
          </w:tcPr>
          <w:p w:rsidR="00002BE4" w:rsidRPr="00B05BA9" w:rsidRDefault="00002BE4" w:rsidP="00846E7F">
            <w:pPr>
              <w:spacing w:line="360" w:lineRule="auto"/>
              <w:jc w:val="center"/>
              <w:rPr>
                <w:color w:val="000000"/>
              </w:rPr>
            </w:pPr>
            <w:r w:rsidRPr="00B05BA9">
              <w:rPr>
                <w:color w:val="000000"/>
              </w:rPr>
              <w:t>2</w:t>
            </w:r>
          </w:p>
        </w:tc>
        <w:tc>
          <w:tcPr>
            <w:tcW w:w="3810" w:type="dxa"/>
          </w:tcPr>
          <w:p w:rsidR="00002BE4" w:rsidRPr="00B05BA9" w:rsidRDefault="00002BE4" w:rsidP="00FB2F7A">
            <w:pPr>
              <w:pStyle w:val="a6"/>
              <w:spacing w:before="120" w:after="120"/>
              <w:ind w:left="0"/>
              <w:rPr>
                <w:color w:val="000000"/>
              </w:rPr>
            </w:pPr>
            <w:r w:rsidRPr="00B05BA9">
              <w:t>с</w:t>
            </w:r>
            <w:r w:rsidRPr="00B05BA9">
              <w:rPr>
                <w:color w:val="000000"/>
              </w:rPr>
              <w:t>пособность выполнять математическое моделирование напряженно-деформированного состояния железнодорожного пути с использованием современного математического обеспечения (</w:t>
            </w:r>
            <w:r w:rsidRPr="00B05BA9">
              <w:t xml:space="preserve">ПСК - </w:t>
            </w:r>
            <w:r>
              <w:t>2</w:t>
            </w:r>
            <w:r w:rsidRPr="00B05BA9">
              <w:t>.2);</w:t>
            </w:r>
          </w:p>
        </w:tc>
        <w:tc>
          <w:tcPr>
            <w:tcW w:w="5097" w:type="dxa"/>
          </w:tcPr>
          <w:p w:rsidR="00002BE4" w:rsidRPr="00B05BA9" w:rsidRDefault="00002BE4" w:rsidP="00C90B66">
            <w:pPr>
              <w:rPr>
                <w:color w:val="000000"/>
              </w:rPr>
            </w:pPr>
            <w:r w:rsidRPr="00B05BA9">
              <w:rPr>
                <w:color w:val="000000"/>
                <w:u w:val="single"/>
              </w:rPr>
              <w:t>Знать:</w:t>
            </w:r>
            <w:r w:rsidR="00F477EB" w:rsidRPr="00F477EB">
              <w:rPr>
                <w:color w:val="000000"/>
              </w:rPr>
              <w:t xml:space="preserve"> </w:t>
            </w:r>
            <w:r w:rsidRPr="00B05BA9">
              <w:rPr>
                <w:color w:val="000000"/>
              </w:rPr>
              <w:t>программы по расчету и моделированию напряженно-деформированного состояния железнодорожного пут</w:t>
            </w:r>
            <w:r w:rsidR="00F477EB">
              <w:rPr>
                <w:color w:val="000000"/>
              </w:rPr>
              <w:t>и</w:t>
            </w:r>
          </w:p>
          <w:p w:rsidR="00002BE4" w:rsidRPr="00B05BA9" w:rsidRDefault="00002BE4" w:rsidP="00F477EB">
            <w:pPr>
              <w:rPr>
                <w:color w:val="000000"/>
              </w:rPr>
            </w:pPr>
            <w:r w:rsidRPr="00B05BA9">
              <w:rPr>
                <w:color w:val="000000"/>
                <w:u w:val="single"/>
              </w:rPr>
              <w:t>Уметь</w:t>
            </w:r>
            <w:r w:rsidRPr="00B05BA9">
              <w:rPr>
                <w:color w:val="000000"/>
              </w:rPr>
              <w:t xml:space="preserve">: задавать исходные данные и интерпретировать результаты расчетов </w:t>
            </w:r>
          </w:p>
          <w:p w:rsidR="00002BE4" w:rsidRPr="00B05BA9" w:rsidRDefault="00002BE4" w:rsidP="00F477EB">
            <w:pPr>
              <w:rPr>
                <w:color w:val="000000"/>
              </w:rPr>
            </w:pPr>
            <w:r w:rsidRPr="00B05BA9">
              <w:rPr>
                <w:color w:val="000000"/>
                <w:u w:val="single"/>
              </w:rPr>
              <w:t>Владеть</w:t>
            </w:r>
            <w:r w:rsidRPr="00B05BA9">
              <w:rPr>
                <w:color w:val="000000"/>
              </w:rPr>
              <w:t>: навыками работы с конкретными расчетными программами</w:t>
            </w:r>
          </w:p>
        </w:tc>
      </w:tr>
      <w:tr w:rsidR="00002BE4" w:rsidRPr="00B05BA9" w:rsidTr="00CC4A8D">
        <w:tc>
          <w:tcPr>
            <w:tcW w:w="0" w:type="auto"/>
          </w:tcPr>
          <w:p w:rsidR="00002BE4" w:rsidRPr="00B05BA9" w:rsidRDefault="00002BE4" w:rsidP="00846E7F">
            <w:pPr>
              <w:spacing w:line="360" w:lineRule="auto"/>
              <w:jc w:val="center"/>
              <w:rPr>
                <w:color w:val="000000"/>
              </w:rPr>
            </w:pPr>
            <w:r w:rsidRPr="00B05BA9">
              <w:rPr>
                <w:color w:val="000000"/>
              </w:rPr>
              <w:t>3</w:t>
            </w:r>
          </w:p>
        </w:tc>
        <w:tc>
          <w:tcPr>
            <w:tcW w:w="3810" w:type="dxa"/>
          </w:tcPr>
          <w:p w:rsidR="00002BE4" w:rsidRPr="00B05BA9" w:rsidRDefault="00002BE4" w:rsidP="00CC4A8D">
            <w:pPr>
              <w:pStyle w:val="a6"/>
              <w:spacing w:before="120" w:after="120"/>
              <w:ind w:left="0"/>
              <w:rPr>
                <w:color w:val="000000"/>
              </w:rPr>
            </w:pPr>
            <w:r w:rsidRPr="00B05BA9">
              <w:rPr>
                <w:color w:val="000000"/>
              </w:rPr>
              <w:t>способность разрабатывать и выполнять проекты реконструкции и ремонтов железнодорожного пути с учетом топографических, инженерно-геологических условий и экологических требований (</w:t>
            </w:r>
            <w:r w:rsidRPr="00B05BA9">
              <w:t xml:space="preserve">ПСК - </w:t>
            </w:r>
            <w:r>
              <w:t>2</w:t>
            </w:r>
            <w:r w:rsidRPr="00B05BA9">
              <w:t>.3);</w:t>
            </w:r>
          </w:p>
        </w:tc>
        <w:tc>
          <w:tcPr>
            <w:tcW w:w="5097" w:type="dxa"/>
          </w:tcPr>
          <w:p w:rsidR="00002BE4" w:rsidRPr="00B05BA9" w:rsidRDefault="00002BE4" w:rsidP="00F477EB">
            <w:pPr>
              <w:rPr>
                <w:color w:val="000000"/>
              </w:rPr>
            </w:pPr>
            <w:r w:rsidRPr="00B05BA9">
              <w:rPr>
                <w:color w:val="000000"/>
                <w:u w:val="single"/>
              </w:rPr>
              <w:t>Знать:</w:t>
            </w:r>
            <w:r w:rsidR="00F477EB" w:rsidRPr="00F477EB">
              <w:rPr>
                <w:color w:val="000000"/>
              </w:rPr>
              <w:t xml:space="preserve"> </w:t>
            </w:r>
            <w:r w:rsidRPr="00B05BA9">
              <w:rPr>
                <w:color w:val="000000"/>
              </w:rPr>
              <w:t>структуру описания топографических и инженерно-геологические условий и экологических требования</w:t>
            </w:r>
          </w:p>
          <w:p w:rsidR="00002BE4" w:rsidRPr="00B05BA9" w:rsidRDefault="00002BE4" w:rsidP="00F477EB">
            <w:pPr>
              <w:rPr>
                <w:color w:val="000000"/>
              </w:rPr>
            </w:pPr>
            <w:r w:rsidRPr="00B05BA9">
              <w:rPr>
                <w:color w:val="000000"/>
                <w:u w:val="single"/>
              </w:rPr>
              <w:t>Уметь</w:t>
            </w:r>
            <w:r w:rsidRPr="00B05BA9">
              <w:rPr>
                <w:color w:val="000000"/>
              </w:rPr>
              <w:t>: разрабатывать и выполнять проекты реконструкции и ремонтов железнодорожного пути</w:t>
            </w:r>
          </w:p>
          <w:p w:rsidR="00002BE4" w:rsidRPr="00B05BA9" w:rsidRDefault="00002BE4" w:rsidP="00FB2F7A">
            <w:pPr>
              <w:rPr>
                <w:color w:val="000000"/>
              </w:rPr>
            </w:pPr>
            <w:r w:rsidRPr="00B05BA9">
              <w:rPr>
                <w:color w:val="000000"/>
                <w:u w:val="single"/>
              </w:rPr>
              <w:t>Владеть</w:t>
            </w:r>
            <w:r w:rsidRPr="00B05BA9">
              <w:rPr>
                <w:color w:val="000000"/>
              </w:rPr>
              <w:t>: нормативно-технической документацией</w:t>
            </w:r>
          </w:p>
        </w:tc>
      </w:tr>
      <w:tr w:rsidR="00002BE4" w:rsidRPr="00B05BA9" w:rsidTr="00CC4A8D">
        <w:tc>
          <w:tcPr>
            <w:tcW w:w="0" w:type="auto"/>
          </w:tcPr>
          <w:p w:rsidR="00002BE4" w:rsidRPr="00B05BA9" w:rsidRDefault="00002BE4" w:rsidP="00846E7F">
            <w:pPr>
              <w:spacing w:line="360" w:lineRule="auto"/>
              <w:jc w:val="center"/>
              <w:rPr>
                <w:color w:val="000000"/>
              </w:rPr>
            </w:pPr>
            <w:r w:rsidRPr="00B05BA9">
              <w:rPr>
                <w:color w:val="000000"/>
              </w:rPr>
              <w:t>4</w:t>
            </w:r>
          </w:p>
        </w:tc>
        <w:tc>
          <w:tcPr>
            <w:tcW w:w="3810" w:type="dxa"/>
          </w:tcPr>
          <w:p w:rsidR="00002BE4" w:rsidRPr="00B05BA9" w:rsidRDefault="00002BE4" w:rsidP="00F477EB">
            <w:pPr>
              <w:pStyle w:val="a6"/>
              <w:ind w:left="0"/>
              <w:rPr>
                <w:color w:val="000000"/>
              </w:rPr>
            </w:pPr>
            <w:r w:rsidRPr="00B05BA9">
              <w:rPr>
                <w:color w:val="000000"/>
              </w:rPr>
              <w:t xml:space="preserve">- владение методами проектирования и расчета конструкций железнодорожного </w:t>
            </w:r>
            <w:r w:rsidRPr="00B05BA9">
              <w:rPr>
                <w:color w:val="000000"/>
              </w:rPr>
              <w:lastRenderedPageBreak/>
              <w:t xml:space="preserve">пути и его сооружений на прочность и устойчивость с учетом обеспечения длительных сроков эксплуатации при известных параметрах движения поездов и природных воздействий </w:t>
            </w:r>
          </w:p>
          <w:p w:rsidR="00002BE4" w:rsidRPr="00B05BA9" w:rsidRDefault="00002BE4" w:rsidP="00315C0F">
            <w:pPr>
              <w:pStyle w:val="a6"/>
              <w:ind w:left="0"/>
              <w:jc w:val="both"/>
              <w:rPr>
                <w:color w:val="000000"/>
              </w:rPr>
            </w:pPr>
            <w:r w:rsidRPr="00B05BA9">
              <w:rPr>
                <w:color w:val="000000"/>
              </w:rPr>
              <w:t>(</w:t>
            </w:r>
            <w:r w:rsidRPr="00B05BA9">
              <w:t xml:space="preserve">ПСК - </w:t>
            </w:r>
            <w:r>
              <w:t>2</w:t>
            </w:r>
            <w:r w:rsidRPr="00B05BA9">
              <w:t>.4)</w:t>
            </w:r>
          </w:p>
        </w:tc>
        <w:tc>
          <w:tcPr>
            <w:tcW w:w="5097" w:type="dxa"/>
          </w:tcPr>
          <w:p w:rsidR="00002BE4" w:rsidRPr="00B05BA9" w:rsidRDefault="00002BE4" w:rsidP="00C90B66">
            <w:pPr>
              <w:rPr>
                <w:color w:val="000000"/>
              </w:rPr>
            </w:pPr>
            <w:r w:rsidRPr="00B05BA9">
              <w:rPr>
                <w:color w:val="000000"/>
                <w:u w:val="single"/>
              </w:rPr>
              <w:lastRenderedPageBreak/>
              <w:t>Знать:</w:t>
            </w:r>
            <w:r w:rsidR="00F477EB" w:rsidRPr="00F477EB">
              <w:rPr>
                <w:color w:val="000000"/>
              </w:rPr>
              <w:t xml:space="preserve"> </w:t>
            </w:r>
            <w:r w:rsidRPr="00B05BA9">
              <w:rPr>
                <w:color w:val="000000"/>
              </w:rPr>
              <w:t>нормативную документацию по проектированию и расчету конструкций железнодорожного пути и его сооружений</w:t>
            </w:r>
          </w:p>
          <w:p w:rsidR="00002BE4" w:rsidRPr="00B05BA9" w:rsidRDefault="00002BE4" w:rsidP="00F477EB">
            <w:pPr>
              <w:rPr>
                <w:color w:val="000000"/>
              </w:rPr>
            </w:pPr>
            <w:r w:rsidRPr="00B05BA9">
              <w:rPr>
                <w:color w:val="000000"/>
                <w:u w:val="single"/>
              </w:rPr>
              <w:lastRenderedPageBreak/>
              <w:t>Уметь</w:t>
            </w:r>
            <w:r w:rsidRPr="00B05BA9">
              <w:rPr>
                <w:color w:val="000000"/>
              </w:rPr>
              <w:t>: обеспечить длительные сроки эксплуатации при известных параметрах движения поездов и природных воздействий</w:t>
            </w:r>
          </w:p>
          <w:p w:rsidR="00002BE4" w:rsidRPr="00B05BA9" w:rsidRDefault="00002BE4" w:rsidP="00F477EB">
            <w:pPr>
              <w:rPr>
                <w:color w:val="000000"/>
              </w:rPr>
            </w:pPr>
            <w:r w:rsidRPr="00B05BA9">
              <w:rPr>
                <w:color w:val="000000"/>
                <w:u w:val="single"/>
              </w:rPr>
              <w:t>Владеть</w:t>
            </w:r>
            <w:r w:rsidRPr="00B05BA9">
              <w:rPr>
                <w:color w:val="000000"/>
              </w:rPr>
              <w:t>: методами проектирования и расчета конструкций железнодорожного пути и его сооружений на прочность и устойчивость с учетом обеспечения длительных сроков эксплуатации</w:t>
            </w:r>
          </w:p>
        </w:tc>
      </w:tr>
      <w:tr w:rsidR="00002BE4" w:rsidRPr="00B05BA9" w:rsidTr="00CC4A8D">
        <w:tc>
          <w:tcPr>
            <w:tcW w:w="0" w:type="auto"/>
          </w:tcPr>
          <w:p w:rsidR="00002BE4" w:rsidRPr="00B05BA9" w:rsidRDefault="00002BE4" w:rsidP="00846E7F">
            <w:pPr>
              <w:spacing w:line="360" w:lineRule="auto"/>
              <w:jc w:val="center"/>
              <w:rPr>
                <w:color w:val="000000"/>
              </w:rPr>
            </w:pPr>
            <w:r w:rsidRPr="00B05BA9">
              <w:rPr>
                <w:color w:val="000000"/>
              </w:rPr>
              <w:lastRenderedPageBreak/>
              <w:t>5</w:t>
            </w:r>
          </w:p>
        </w:tc>
        <w:tc>
          <w:tcPr>
            <w:tcW w:w="3810" w:type="dxa"/>
          </w:tcPr>
          <w:p w:rsidR="00002BE4" w:rsidRPr="00B05BA9" w:rsidRDefault="00002BE4" w:rsidP="00F477EB">
            <w:pPr>
              <w:pStyle w:val="a6"/>
              <w:ind w:left="0"/>
              <w:rPr>
                <w:color w:val="000000"/>
              </w:rPr>
            </w:pPr>
            <w:r w:rsidRPr="00B05BA9">
              <w:t xml:space="preserve">- </w:t>
            </w:r>
            <w:r w:rsidRPr="00B05BA9">
              <w:rPr>
                <w:color w:val="000000"/>
              </w:rPr>
              <w:t>способность обосновать рациональную конструкцию железнодорожного пути и разработать проект производства работ по её реализации с учетом особенности плана и профиля линии, инженерно-геологических, климатических и гидрологических условий (</w:t>
            </w:r>
            <w:r w:rsidRPr="00B05BA9">
              <w:t xml:space="preserve">ПСК - </w:t>
            </w:r>
            <w:r>
              <w:t>2</w:t>
            </w:r>
            <w:r w:rsidRPr="00B05BA9">
              <w:t>.5)</w:t>
            </w:r>
          </w:p>
        </w:tc>
        <w:tc>
          <w:tcPr>
            <w:tcW w:w="5097" w:type="dxa"/>
          </w:tcPr>
          <w:p w:rsidR="00002BE4" w:rsidRPr="00B05BA9" w:rsidRDefault="00002BE4" w:rsidP="00C90B66">
            <w:pPr>
              <w:rPr>
                <w:color w:val="000000"/>
              </w:rPr>
            </w:pPr>
            <w:r w:rsidRPr="00B05BA9">
              <w:rPr>
                <w:color w:val="000000"/>
                <w:u w:val="single"/>
              </w:rPr>
              <w:t>Знать:</w:t>
            </w:r>
            <w:r w:rsidR="00F477EB" w:rsidRPr="00F477EB">
              <w:rPr>
                <w:color w:val="000000"/>
              </w:rPr>
              <w:t xml:space="preserve"> </w:t>
            </w:r>
            <w:r w:rsidRPr="00B05BA9">
              <w:rPr>
                <w:color w:val="000000"/>
              </w:rPr>
              <w:t>техническую документацию по плану и профилю железнодорожного пути особенности инженерно-геологических, климатических и гидрологических условий.</w:t>
            </w:r>
          </w:p>
          <w:p w:rsidR="00002BE4" w:rsidRPr="00B05BA9" w:rsidRDefault="00002BE4" w:rsidP="00C90B66">
            <w:pPr>
              <w:jc w:val="both"/>
              <w:rPr>
                <w:color w:val="000000"/>
              </w:rPr>
            </w:pPr>
            <w:r w:rsidRPr="00B05BA9">
              <w:rPr>
                <w:color w:val="000000"/>
                <w:u w:val="single"/>
              </w:rPr>
              <w:t>Уметь</w:t>
            </w:r>
            <w:r w:rsidRPr="00B05BA9">
              <w:rPr>
                <w:color w:val="000000"/>
              </w:rPr>
              <w:t xml:space="preserve">: обосновать рациональную конструкцию железнодорожного пути и разработать проект производства работ по её реализации </w:t>
            </w:r>
          </w:p>
          <w:p w:rsidR="00002BE4" w:rsidRPr="00B05BA9" w:rsidRDefault="00002BE4" w:rsidP="00C90B66">
            <w:pPr>
              <w:jc w:val="both"/>
              <w:rPr>
                <w:color w:val="000000"/>
              </w:rPr>
            </w:pPr>
            <w:r w:rsidRPr="00B05BA9">
              <w:rPr>
                <w:color w:val="000000"/>
                <w:u w:val="single"/>
              </w:rPr>
              <w:t>Владеть</w:t>
            </w:r>
            <w:r w:rsidRPr="00B05BA9">
              <w:rPr>
                <w:color w:val="000000"/>
              </w:rPr>
              <w:t>: навыками разработки ППР</w:t>
            </w:r>
          </w:p>
        </w:tc>
      </w:tr>
      <w:tr w:rsidR="00002BE4" w:rsidRPr="00B05BA9" w:rsidTr="00CC4A8D">
        <w:tc>
          <w:tcPr>
            <w:tcW w:w="0" w:type="auto"/>
          </w:tcPr>
          <w:p w:rsidR="00002BE4" w:rsidRPr="00B05BA9" w:rsidRDefault="00002BE4" w:rsidP="00846E7F">
            <w:pPr>
              <w:spacing w:line="360" w:lineRule="auto"/>
              <w:jc w:val="center"/>
              <w:rPr>
                <w:color w:val="000000"/>
              </w:rPr>
            </w:pPr>
            <w:r w:rsidRPr="00B05BA9">
              <w:rPr>
                <w:color w:val="000000"/>
              </w:rPr>
              <w:t>6</w:t>
            </w:r>
          </w:p>
        </w:tc>
        <w:tc>
          <w:tcPr>
            <w:tcW w:w="3810" w:type="dxa"/>
          </w:tcPr>
          <w:p w:rsidR="00002BE4" w:rsidRPr="00B05BA9" w:rsidRDefault="00002BE4" w:rsidP="00F477EB">
            <w:pPr>
              <w:pStyle w:val="a6"/>
              <w:ind w:left="0"/>
            </w:pPr>
            <w:r w:rsidRPr="00B05BA9">
              <w:rPr>
                <w:color w:val="000000"/>
              </w:rPr>
              <w:t>способность организовывать работы по текущему содержанию железнодорожного пути, его сооружений и обустройств (</w:t>
            </w:r>
            <w:r w:rsidRPr="00B05BA9">
              <w:t xml:space="preserve">ПСК - </w:t>
            </w:r>
            <w:r>
              <w:t>2</w:t>
            </w:r>
            <w:r w:rsidRPr="00B05BA9">
              <w:t>.6)</w:t>
            </w:r>
          </w:p>
        </w:tc>
        <w:tc>
          <w:tcPr>
            <w:tcW w:w="5097" w:type="dxa"/>
          </w:tcPr>
          <w:p w:rsidR="00002BE4" w:rsidRPr="00B05BA9" w:rsidRDefault="00002BE4" w:rsidP="00F477EB">
            <w:r w:rsidRPr="00B05BA9">
              <w:rPr>
                <w:color w:val="000000"/>
                <w:u w:val="single"/>
              </w:rPr>
              <w:t>Знать:</w:t>
            </w:r>
            <w:r w:rsidR="00F477EB" w:rsidRPr="00F477EB">
              <w:rPr>
                <w:color w:val="000000"/>
              </w:rPr>
              <w:t xml:space="preserve"> </w:t>
            </w:r>
            <w:r w:rsidRPr="00B05BA9">
              <w:t>Технические условия на работу по ремонту и планово-предупреди</w:t>
            </w:r>
            <w:r w:rsidR="00F477EB">
              <w:t>-</w:t>
            </w:r>
            <w:r w:rsidRPr="00B05BA9">
              <w:t>тельной выправке пути ЦПТ-53</w:t>
            </w:r>
          </w:p>
          <w:p w:rsidR="00002BE4" w:rsidRPr="00B05BA9" w:rsidRDefault="00002BE4" w:rsidP="00F477EB">
            <w:pPr>
              <w:rPr>
                <w:color w:val="000000"/>
                <w:u w:val="single"/>
              </w:rPr>
            </w:pPr>
            <w:r w:rsidRPr="00B05BA9">
              <w:rPr>
                <w:color w:val="000000"/>
                <w:u w:val="single"/>
              </w:rPr>
              <w:t>Уметь</w:t>
            </w:r>
            <w:r w:rsidRPr="00B05BA9">
              <w:rPr>
                <w:color w:val="000000"/>
              </w:rPr>
              <w:t>: организовывать работы по текущему содержанию железнодорожного пути, его сооружений и обустройств</w:t>
            </w:r>
          </w:p>
          <w:p w:rsidR="00002BE4" w:rsidRPr="00B05BA9" w:rsidRDefault="00002BE4" w:rsidP="00F477EB">
            <w:pPr>
              <w:rPr>
                <w:color w:val="000000"/>
              </w:rPr>
            </w:pPr>
            <w:r w:rsidRPr="00B05BA9">
              <w:rPr>
                <w:color w:val="000000"/>
                <w:u w:val="single"/>
              </w:rPr>
              <w:t>Владеть</w:t>
            </w:r>
            <w:r w:rsidRPr="00B05BA9">
              <w:rPr>
                <w:color w:val="000000"/>
              </w:rPr>
              <w:t>: технологией производства работ по текущему содержанию пути</w:t>
            </w:r>
          </w:p>
        </w:tc>
      </w:tr>
      <w:tr w:rsidR="00002BE4" w:rsidRPr="00B05BA9" w:rsidTr="00CC4A8D">
        <w:tc>
          <w:tcPr>
            <w:tcW w:w="0" w:type="auto"/>
          </w:tcPr>
          <w:p w:rsidR="00002BE4" w:rsidRPr="00B05BA9" w:rsidRDefault="00002BE4" w:rsidP="00846E7F">
            <w:pPr>
              <w:spacing w:line="360" w:lineRule="auto"/>
              <w:jc w:val="center"/>
              <w:rPr>
                <w:color w:val="000000"/>
              </w:rPr>
            </w:pPr>
            <w:r w:rsidRPr="00B05BA9">
              <w:rPr>
                <w:color w:val="000000"/>
              </w:rPr>
              <w:t>7</w:t>
            </w:r>
          </w:p>
        </w:tc>
        <w:tc>
          <w:tcPr>
            <w:tcW w:w="3810" w:type="dxa"/>
          </w:tcPr>
          <w:p w:rsidR="00002BE4" w:rsidRPr="00B05BA9" w:rsidRDefault="00002BE4" w:rsidP="00F477EB">
            <w:pPr>
              <w:pStyle w:val="a6"/>
              <w:ind w:left="0"/>
            </w:pPr>
            <w:r w:rsidRPr="00B05BA9">
              <w:rPr>
                <w:color w:val="000000"/>
              </w:rPr>
              <w:t>способность обеспечить внедрение прогрессивных конструкций и ресурсосберегающих технологий по техническому обслуживанию железнодорожного пути, его сооружений и обустройств (</w:t>
            </w:r>
            <w:r w:rsidRPr="00B05BA9">
              <w:t xml:space="preserve">ПСК - </w:t>
            </w:r>
            <w:r>
              <w:t>2</w:t>
            </w:r>
            <w:r w:rsidRPr="00B05BA9">
              <w:t>.7)</w:t>
            </w:r>
          </w:p>
        </w:tc>
        <w:tc>
          <w:tcPr>
            <w:tcW w:w="5097" w:type="dxa"/>
          </w:tcPr>
          <w:p w:rsidR="00002BE4" w:rsidRPr="00B05BA9" w:rsidRDefault="00002BE4" w:rsidP="00F477EB">
            <w:pPr>
              <w:rPr>
                <w:color w:val="000000"/>
              </w:rPr>
            </w:pPr>
            <w:r w:rsidRPr="00B05BA9">
              <w:rPr>
                <w:color w:val="000000"/>
                <w:u w:val="single"/>
              </w:rPr>
              <w:t>Знать:</w:t>
            </w:r>
            <w:r w:rsidR="00F477EB" w:rsidRPr="00F477EB">
              <w:rPr>
                <w:color w:val="000000"/>
              </w:rPr>
              <w:t xml:space="preserve"> </w:t>
            </w:r>
            <w:r w:rsidRPr="00B05BA9">
              <w:rPr>
                <w:color w:val="000000"/>
              </w:rPr>
              <w:t>прогрессивные и ресурсосберегающие технологии, позволяющие минимизировать расходы по техническому обслуживанию железнодорожного пути, его сооружений и обустройств</w:t>
            </w:r>
          </w:p>
          <w:p w:rsidR="00002BE4" w:rsidRPr="00B05BA9" w:rsidRDefault="00002BE4" w:rsidP="00F477EB">
            <w:pPr>
              <w:rPr>
                <w:color w:val="000000"/>
              </w:rPr>
            </w:pPr>
            <w:r w:rsidRPr="00B05BA9">
              <w:rPr>
                <w:color w:val="000000"/>
                <w:u w:val="single"/>
              </w:rPr>
              <w:t>Уметь</w:t>
            </w:r>
            <w:r w:rsidRPr="00B05BA9">
              <w:rPr>
                <w:color w:val="000000"/>
              </w:rPr>
              <w:t>: составить технологический процесс и проект производства работ по техническому обслуживанию железнодорожного пути</w:t>
            </w:r>
          </w:p>
          <w:p w:rsidR="00002BE4" w:rsidRPr="00B05BA9" w:rsidRDefault="00002BE4" w:rsidP="00F477EB">
            <w:pPr>
              <w:rPr>
                <w:color w:val="000000"/>
              </w:rPr>
            </w:pPr>
            <w:r w:rsidRPr="00B05BA9">
              <w:rPr>
                <w:color w:val="000000"/>
                <w:u w:val="single"/>
              </w:rPr>
              <w:t>Владеть</w:t>
            </w:r>
            <w:r w:rsidRPr="00B05BA9">
              <w:rPr>
                <w:color w:val="000000"/>
              </w:rPr>
              <w:t xml:space="preserve">: знаниями об устройстве железнодорожного пути, его сооружений и </w:t>
            </w:r>
            <w:proofErr w:type="gramStart"/>
            <w:r w:rsidRPr="00B05BA9">
              <w:rPr>
                <w:color w:val="000000"/>
              </w:rPr>
              <w:t>обустройств</w:t>
            </w:r>
            <w:proofErr w:type="gramEnd"/>
            <w:r w:rsidRPr="00B05BA9">
              <w:rPr>
                <w:color w:val="000000"/>
              </w:rPr>
              <w:t xml:space="preserve"> и возможности внедрения прогрессивных конструкций и ресурсосберегающих технологий</w:t>
            </w:r>
          </w:p>
        </w:tc>
      </w:tr>
      <w:tr w:rsidR="00002BE4" w:rsidRPr="00B05BA9" w:rsidTr="00CC4A8D">
        <w:tc>
          <w:tcPr>
            <w:tcW w:w="0" w:type="auto"/>
          </w:tcPr>
          <w:p w:rsidR="00002BE4" w:rsidRPr="00B05BA9" w:rsidRDefault="00002BE4" w:rsidP="00846E7F">
            <w:pPr>
              <w:spacing w:line="360" w:lineRule="auto"/>
              <w:jc w:val="center"/>
              <w:rPr>
                <w:color w:val="000000"/>
              </w:rPr>
            </w:pPr>
            <w:r w:rsidRPr="00B05BA9">
              <w:rPr>
                <w:color w:val="000000"/>
              </w:rPr>
              <w:t>8</w:t>
            </w:r>
          </w:p>
        </w:tc>
        <w:tc>
          <w:tcPr>
            <w:tcW w:w="3810" w:type="dxa"/>
          </w:tcPr>
          <w:p w:rsidR="00002BE4" w:rsidRPr="00B05BA9" w:rsidRDefault="00002BE4" w:rsidP="00FB2F7A">
            <w:pPr>
              <w:pStyle w:val="a6"/>
              <w:ind w:left="0"/>
              <w:rPr>
                <w:color w:val="000000"/>
              </w:rPr>
            </w:pPr>
            <w:r w:rsidRPr="00B05BA9">
              <w:rPr>
                <w:color w:val="000000"/>
              </w:rPr>
              <w:t>способность организовать мониторинг и диагностику железнодорожного пути, его сооружений и обустройств, с применением современных технологий, контрольно-измерительных и диагностических средств неразрушающего контроля (</w:t>
            </w:r>
            <w:r w:rsidRPr="00B05BA9">
              <w:t xml:space="preserve">ПСК - </w:t>
            </w:r>
            <w:r>
              <w:t>2</w:t>
            </w:r>
            <w:r w:rsidRPr="00B05BA9">
              <w:t>.8)</w:t>
            </w:r>
          </w:p>
        </w:tc>
        <w:tc>
          <w:tcPr>
            <w:tcW w:w="5097" w:type="dxa"/>
          </w:tcPr>
          <w:p w:rsidR="00002BE4" w:rsidRPr="00B05BA9" w:rsidRDefault="00002BE4" w:rsidP="00C90B66">
            <w:pPr>
              <w:pStyle w:val="3"/>
              <w:tabs>
                <w:tab w:val="left" w:pos="708"/>
              </w:tabs>
              <w:spacing w:after="0"/>
              <w:ind w:left="0"/>
              <w:rPr>
                <w:sz w:val="24"/>
                <w:szCs w:val="24"/>
              </w:rPr>
            </w:pPr>
            <w:r w:rsidRPr="00B05BA9">
              <w:rPr>
                <w:bCs/>
                <w:sz w:val="24"/>
                <w:szCs w:val="24"/>
                <w:u w:val="single"/>
              </w:rPr>
              <w:t>Знать</w:t>
            </w:r>
            <w:r w:rsidRPr="00B05BA9">
              <w:rPr>
                <w:sz w:val="24"/>
                <w:szCs w:val="24"/>
              </w:rPr>
              <w:t xml:space="preserve"> структуру современных методов и технических средств для мониторинга и диагностики железнодорожного пути </w:t>
            </w:r>
          </w:p>
          <w:p w:rsidR="00002BE4" w:rsidRPr="00B05BA9" w:rsidRDefault="00002BE4" w:rsidP="00C90B66">
            <w:pPr>
              <w:pStyle w:val="3"/>
              <w:tabs>
                <w:tab w:val="left" w:pos="708"/>
              </w:tabs>
              <w:spacing w:after="0"/>
              <w:ind w:left="0"/>
              <w:rPr>
                <w:sz w:val="24"/>
                <w:szCs w:val="24"/>
              </w:rPr>
            </w:pPr>
            <w:r w:rsidRPr="00B05BA9">
              <w:rPr>
                <w:bCs/>
                <w:sz w:val="24"/>
                <w:szCs w:val="24"/>
                <w:u w:val="single"/>
              </w:rPr>
              <w:t>Уметь</w:t>
            </w:r>
            <w:r w:rsidR="00F477EB" w:rsidRPr="00F477EB">
              <w:rPr>
                <w:bCs/>
                <w:sz w:val="24"/>
                <w:szCs w:val="24"/>
              </w:rPr>
              <w:t xml:space="preserve"> </w:t>
            </w:r>
            <w:r w:rsidRPr="00B05BA9">
              <w:rPr>
                <w:sz w:val="24"/>
                <w:szCs w:val="24"/>
              </w:rPr>
              <w:t xml:space="preserve">разработать программу проведения мониторинга и диагностики железнодорожного пути </w:t>
            </w:r>
            <w:r w:rsidRPr="00B05BA9">
              <w:rPr>
                <w:color w:val="000000"/>
                <w:sz w:val="24"/>
                <w:szCs w:val="24"/>
              </w:rPr>
              <w:t>с применением современных технологий, контрольно-измерительных и диагностических средств неразрушающего контроля</w:t>
            </w:r>
          </w:p>
          <w:p w:rsidR="00002BE4" w:rsidRPr="00B05BA9" w:rsidRDefault="00002BE4" w:rsidP="00F477EB">
            <w:pPr>
              <w:rPr>
                <w:color w:val="000000"/>
              </w:rPr>
            </w:pPr>
            <w:r w:rsidRPr="00B05BA9">
              <w:rPr>
                <w:bCs/>
                <w:u w:val="single"/>
              </w:rPr>
              <w:t>Владеть</w:t>
            </w:r>
            <w:r w:rsidR="00F477EB" w:rsidRPr="00F477EB">
              <w:rPr>
                <w:bCs/>
              </w:rPr>
              <w:t xml:space="preserve"> </w:t>
            </w:r>
            <w:r w:rsidRPr="00B05BA9">
              <w:t xml:space="preserve">навыками организации работ по мониторингу и диагностике железнодорожного пути </w:t>
            </w:r>
            <w:r w:rsidRPr="00B05BA9">
              <w:rPr>
                <w:color w:val="000000"/>
              </w:rPr>
              <w:t>с применением современных технологий, контрольно-измерительных и диагностических средств неразрушающего контроля</w:t>
            </w:r>
          </w:p>
        </w:tc>
      </w:tr>
    </w:tbl>
    <w:p w:rsidR="00CC4A8D" w:rsidRDefault="00CC4A8D" w:rsidP="00BB0AD2">
      <w:pPr>
        <w:tabs>
          <w:tab w:val="right" w:leader="underscore" w:pos="8505"/>
        </w:tabs>
        <w:spacing w:line="246" w:lineRule="auto"/>
        <w:jc w:val="both"/>
        <w:rPr>
          <w:b/>
          <w:bCs/>
        </w:rPr>
      </w:pPr>
    </w:p>
    <w:p w:rsidR="00002BE4" w:rsidRPr="00B05BA9" w:rsidRDefault="00002BE4" w:rsidP="00BB0AD2">
      <w:pPr>
        <w:tabs>
          <w:tab w:val="right" w:leader="underscore" w:pos="8505"/>
        </w:tabs>
        <w:spacing w:line="246" w:lineRule="auto"/>
        <w:jc w:val="both"/>
        <w:rPr>
          <w:b/>
          <w:bCs/>
        </w:rPr>
      </w:pPr>
      <w:r w:rsidRPr="00B05BA9">
        <w:rPr>
          <w:b/>
          <w:bCs/>
        </w:rPr>
        <w:lastRenderedPageBreak/>
        <w:t xml:space="preserve">7. СТРУКТУРА И СОДЕРЖАНИЕ ПРАКТИКИ </w:t>
      </w:r>
    </w:p>
    <w:p w:rsidR="00002BE4" w:rsidRPr="00B05BA9" w:rsidRDefault="00002BE4" w:rsidP="00C67E02">
      <w:pPr>
        <w:pStyle w:val="3"/>
        <w:tabs>
          <w:tab w:val="right" w:leader="underscore" w:pos="8505"/>
        </w:tabs>
        <w:spacing w:before="100" w:line="312" w:lineRule="auto"/>
        <w:ind w:left="0"/>
        <w:jc w:val="both"/>
        <w:rPr>
          <w:sz w:val="24"/>
          <w:szCs w:val="24"/>
        </w:rPr>
      </w:pPr>
      <w:r w:rsidRPr="00B05BA9">
        <w:rPr>
          <w:sz w:val="24"/>
          <w:szCs w:val="24"/>
        </w:rPr>
        <w:t>Общая трудоемкость практики составляет 4 зачетных единицы, 144 часов.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176"/>
        <w:gridCol w:w="4805"/>
        <w:gridCol w:w="638"/>
        <w:gridCol w:w="1186"/>
      </w:tblGrid>
      <w:tr w:rsidR="00002BE4" w:rsidRPr="00B05BA9" w:rsidTr="00FB2F7A">
        <w:trPr>
          <w:trHeight w:val="80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E4" w:rsidRPr="00B05BA9" w:rsidRDefault="00002BE4" w:rsidP="00C90B66">
            <w:pPr>
              <w:tabs>
                <w:tab w:val="left" w:pos="708"/>
              </w:tabs>
              <w:rPr>
                <w:bCs/>
              </w:rPr>
            </w:pPr>
            <w:r w:rsidRPr="00B05BA9">
              <w:rPr>
                <w:bCs/>
              </w:rPr>
              <w:t>№</w:t>
            </w:r>
          </w:p>
          <w:p w:rsidR="00002BE4" w:rsidRPr="00B05BA9" w:rsidRDefault="00002BE4" w:rsidP="00C90B66">
            <w:pPr>
              <w:tabs>
                <w:tab w:val="left" w:pos="708"/>
              </w:tabs>
              <w:rPr>
                <w:bCs/>
              </w:rPr>
            </w:pPr>
            <w:r w:rsidRPr="00B05BA9">
              <w:rPr>
                <w:bCs/>
              </w:rPr>
              <w:t>п/п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002BE4" w:rsidRPr="00B05BA9" w:rsidRDefault="00002BE4" w:rsidP="00C90B66">
            <w:pPr>
              <w:tabs>
                <w:tab w:val="left" w:pos="708"/>
              </w:tabs>
              <w:jc w:val="center"/>
              <w:rPr>
                <w:bCs/>
              </w:rPr>
            </w:pPr>
            <w:r w:rsidRPr="00B05BA9">
              <w:rPr>
                <w:bCs/>
              </w:rPr>
              <w:t>Разделы (этапы) практики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E4" w:rsidRPr="00B05BA9" w:rsidRDefault="00002BE4" w:rsidP="00FB2F7A">
            <w:pPr>
              <w:tabs>
                <w:tab w:val="left" w:pos="708"/>
              </w:tabs>
              <w:jc w:val="center"/>
              <w:rPr>
                <w:bCs/>
              </w:rPr>
            </w:pPr>
            <w:r w:rsidRPr="00B05BA9">
              <w:rPr>
                <w:bCs/>
              </w:rPr>
              <w:t xml:space="preserve">Виды деятельности студентов в ходе практики, включая самостоятельную работу студентов и </w:t>
            </w:r>
            <w:proofErr w:type="gramStart"/>
            <w:r w:rsidRPr="00B05BA9">
              <w:rPr>
                <w:bCs/>
              </w:rPr>
              <w:t>трудоемкость</w:t>
            </w:r>
            <w:r w:rsidR="00FB2F7A">
              <w:rPr>
                <w:bCs/>
              </w:rPr>
              <w:t xml:space="preserve"> </w:t>
            </w:r>
            <w:r w:rsidRPr="00B05BA9">
              <w:rPr>
                <w:bCs/>
              </w:rPr>
              <w:t xml:space="preserve"> (</w:t>
            </w:r>
            <w:proofErr w:type="gramEnd"/>
            <w:r w:rsidRPr="00B05BA9">
              <w:rPr>
                <w:bCs/>
              </w:rPr>
              <w:t>в часах)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BE4" w:rsidRPr="00B05BA9" w:rsidRDefault="00002BE4" w:rsidP="00C90B66">
            <w:pPr>
              <w:tabs>
                <w:tab w:val="left" w:pos="708"/>
              </w:tabs>
              <w:jc w:val="center"/>
              <w:rPr>
                <w:bCs/>
              </w:rPr>
            </w:pPr>
            <w:r w:rsidRPr="00B05BA9">
              <w:rPr>
                <w:bCs/>
              </w:rPr>
              <w:t>Формы текущего контроля</w:t>
            </w:r>
          </w:p>
        </w:tc>
      </w:tr>
      <w:tr w:rsidR="00002BE4" w:rsidRPr="00B05BA9" w:rsidTr="00FB2F7A">
        <w:trPr>
          <w:trHeight w:val="16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E4" w:rsidRPr="00B05BA9" w:rsidRDefault="00002BE4" w:rsidP="00846E7F">
            <w:pPr>
              <w:tabs>
                <w:tab w:val="left" w:pos="708"/>
              </w:tabs>
              <w:jc w:val="center"/>
              <w:rPr>
                <w:bCs/>
              </w:rPr>
            </w:pPr>
            <w:r w:rsidRPr="00B05BA9">
              <w:rPr>
                <w:bCs/>
              </w:rPr>
              <w:t>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002BE4" w:rsidRPr="00B05BA9" w:rsidRDefault="00002BE4" w:rsidP="00846E7F">
            <w:pPr>
              <w:tabs>
                <w:tab w:val="left" w:pos="708"/>
              </w:tabs>
              <w:jc w:val="center"/>
              <w:rPr>
                <w:bCs/>
              </w:rPr>
            </w:pPr>
            <w:r w:rsidRPr="00B05BA9">
              <w:rPr>
                <w:bCs/>
              </w:rPr>
              <w:t>2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E4" w:rsidRPr="00B05BA9" w:rsidRDefault="00002BE4" w:rsidP="00846E7F">
            <w:pPr>
              <w:tabs>
                <w:tab w:val="left" w:pos="708"/>
              </w:tabs>
              <w:jc w:val="center"/>
              <w:rPr>
                <w:bCs/>
              </w:rPr>
            </w:pPr>
            <w:r w:rsidRPr="00B05BA9">
              <w:rPr>
                <w:bCs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BE4" w:rsidRPr="00B05BA9" w:rsidRDefault="00002BE4" w:rsidP="00846E7F">
            <w:pPr>
              <w:tabs>
                <w:tab w:val="left" w:pos="708"/>
              </w:tabs>
              <w:jc w:val="center"/>
              <w:rPr>
                <w:bCs/>
              </w:rPr>
            </w:pPr>
            <w:r w:rsidRPr="00B05BA9">
              <w:rPr>
                <w:bCs/>
              </w:rPr>
              <w:t>4</w:t>
            </w:r>
          </w:p>
        </w:tc>
      </w:tr>
      <w:tr w:rsidR="00002BE4" w:rsidRPr="00B05BA9" w:rsidTr="00FB2F7A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E4" w:rsidRPr="00B05BA9" w:rsidRDefault="00002BE4" w:rsidP="00B05BA9">
            <w:pPr>
              <w:tabs>
                <w:tab w:val="left" w:pos="708"/>
              </w:tabs>
              <w:jc w:val="center"/>
            </w:pPr>
            <w:r w:rsidRPr="00B05BA9">
              <w:t>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E4" w:rsidRPr="00B05BA9" w:rsidRDefault="00002BE4" w:rsidP="00846E7F">
            <w:pPr>
              <w:tabs>
                <w:tab w:val="left" w:pos="708"/>
              </w:tabs>
            </w:pPr>
            <w:r w:rsidRPr="00B05BA9">
              <w:t xml:space="preserve">Подготовительный </w:t>
            </w:r>
            <w:proofErr w:type="spellStart"/>
            <w:r w:rsidRPr="00B05BA9">
              <w:t>зтап</w:t>
            </w:r>
            <w:proofErr w:type="spellEnd"/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E4" w:rsidRPr="00B05BA9" w:rsidRDefault="00002BE4" w:rsidP="001109C6">
            <w:pPr>
              <w:tabs>
                <w:tab w:val="left" w:pos="708"/>
              </w:tabs>
            </w:pPr>
            <w:r w:rsidRPr="00B05BA9">
              <w:t>Уяснение сущности задания по дипломному проектированию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E4" w:rsidRPr="00B05BA9" w:rsidRDefault="00002BE4" w:rsidP="00846E7F">
            <w:pPr>
              <w:tabs>
                <w:tab w:val="left" w:pos="708"/>
              </w:tabs>
            </w:pPr>
            <w:r w:rsidRPr="00B05BA9"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BE4" w:rsidRPr="00B05BA9" w:rsidRDefault="00002BE4" w:rsidP="00846E7F">
            <w:pPr>
              <w:tabs>
                <w:tab w:val="left" w:pos="708"/>
              </w:tabs>
            </w:pPr>
          </w:p>
        </w:tc>
      </w:tr>
      <w:tr w:rsidR="00002BE4" w:rsidRPr="00B05BA9" w:rsidTr="00FB2F7A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E4" w:rsidRPr="00B05BA9" w:rsidRDefault="00002BE4" w:rsidP="00B05BA9">
            <w:pPr>
              <w:tabs>
                <w:tab w:val="left" w:pos="708"/>
              </w:tabs>
              <w:jc w:val="center"/>
            </w:pPr>
            <w:r w:rsidRPr="00B05BA9"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E4" w:rsidRPr="00B05BA9" w:rsidRDefault="00002BE4" w:rsidP="00846E7F">
            <w:pPr>
              <w:tabs>
                <w:tab w:val="left" w:pos="708"/>
              </w:tabs>
            </w:pPr>
            <w:r w:rsidRPr="00B05BA9">
              <w:t xml:space="preserve">Подготовительный </w:t>
            </w:r>
            <w:proofErr w:type="spellStart"/>
            <w:r w:rsidRPr="00B05BA9">
              <w:t>зтап</w:t>
            </w:r>
            <w:proofErr w:type="spellEnd"/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E4" w:rsidRPr="00B05BA9" w:rsidRDefault="00002BE4" w:rsidP="001109C6">
            <w:pPr>
              <w:tabs>
                <w:tab w:val="left" w:pos="708"/>
              </w:tabs>
            </w:pPr>
            <w:r w:rsidRPr="00B05BA9">
              <w:t xml:space="preserve">Изучение проектных материалов по тематике, аналогичной заданию к дипломного проекту,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E4" w:rsidRPr="00B05BA9" w:rsidRDefault="00002BE4" w:rsidP="00846E7F">
            <w:pPr>
              <w:tabs>
                <w:tab w:val="left" w:pos="708"/>
              </w:tabs>
            </w:pPr>
            <w:r w:rsidRPr="00B05BA9">
              <w:t>30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BE4" w:rsidRPr="00B05BA9" w:rsidRDefault="00002BE4" w:rsidP="00846E7F">
            <w:pPr>
              <w:tabs>
                <w:tab w:val="left" w:pos="708"/>
              </w:tabs>
            </w:pPr>
          </w:p>
        </w:tc>
      </w:tr>
      <w:tr w:rsidR="00002BE4" w:rsidRPr="00B05BA9" w:rsidTr="00FB2F7A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E4" w:rsidRPr="00B05BA9" w:rsidRDefault="00002BE4" w:rsidP="00B05BA9">
            <w:pPr>
              <w:tabs>
                <w:tab w:val="left" w:pos="708"/>
              </w:tabs>
              <w:jc w:val="center"/>
            </w:pPr>
            <w:r w:rsidRPr="00B05BA9">
              <w:t>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E4" w:rsidRPr="00B05BA9" w:rsidRDefault="00002BE4" w:rsidP="00846E7F">
            <w:pPr>
              <w:tabs>
                <w:tab w:val="left" w:pos="708"/>
              </w:tabs>
            </w:pPr>
            <w:r w:rsidRPr="00B05BA9">
              <w:t xml:space="preserve">Подготовительный </w:t>
            </w:r>
            <w:proofErr w:type="spellStart"/>
            <w:r w:rsidRPr="00B05BA9">
              <w:t>зтап</w:t>
            </w:r>
            <w:proofErr w:type="spellEnd"/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E4" w:rsidRPr="00B05BA9" w:rsidRDefault="00002BE4" w:rsidP="001109C6">
            <w:pPr>
              <w:tabs>
                <w:tab w:val="left" w:pos="708"/>
              </w:tabs>
            </w:pPr>
            <w:r w:rsidRPr="00B05BA9">
              <w:t>Ознакомление с информационными, программными и технологическими требованиями к выполнению дипломному проекту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E4" w:rsidRPr="00B05BA9" w:rsidRDefault="00002BE4" w:rsidP="00846E7F">
            <w:pPr>
              <w:tabs>
                <w:tab w:val="left" w:pos="708"/>
              </w:tabs>
            </w:pPr>
            <w:r w:rsidRPr="00B05BA9">
              <w:t>30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BE4" w:rsidRPr="00B05BA9" w:rsidRDefault="00002BE4" w:rsidP="00846E7F">
            <w:pPr>
              <w:tabs>
                <w:tab w:val="left" w:pos="708"/>
              </w:tabs>
            </w:pPr>
          </w:p>
        </w:tc>
      </w:tr>
      <w:tr w:rsidR="00002BE4" w:rsidRPr="00B05BA9" w:rsidTr="00FB2F7A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E4" w:rsidRPr="00B05BA9" w:rsidRDefault="00002BE4" w:rsidP="00B05BA9">
            <w:pPr>
              <w:tabs>
                <w:tab w:val="left" w:pos="708"/>
              </w:tabs>
              <w:jc w:val="center"/>
            </w:pPr>
            <w:r w:rsidRPr="00B05BA9">
              <w:t>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E4" w:rsidRPr="00B05BA9" w:rsidRDefault="00002BE4" w:rsidP="00846E7F">
            <w:pPr>
              <w:tabs>
                <w:tab w:val="left" w:pos="708"/>
              </w:tabs>
            </w:pPr>
            <w:r w:rsidRPr="00B05BA9">
              <w:t>Основной этап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E4" w:rsidRPr="00B05BA9" w:rsidRDefault="00002BE4" w:rsidP="00846E7F">
            <w:pPr>
              <w:tabs>
                <w:tab w:val="left" w:pos="708"/>
              </w:tabs>
            </w:pPr>
            <w:r w:rsidRPr="00B05BA9">
              <w:t xml:space="preserve">Получение и </w:t>
            </w:r>
            <w:proofErr w:type="gramStart"/>
            <w:r w:rsidRPr="00B05BA9">
              <w:t>систематизация  информации</w:t>
            </w:r>
            <w:proofErr w:type="gramEnd"/>
            <w:r w:rsidRPr="00B05BA9">
              <w:t xml:space="preserve"> из первичных отчетных форм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E4" w:rsidRPr="00B05BA9" w:rsidRDefault="00002BE4" w:rsidP="00846E7F">
            <w:pPr>
              <w:tabs>
                <w:tab w:val="left" w:pos="708"/>
              </w:tabs>
            </w:pPr>
            <w:r w:rsidRPr="00B05BA9">
              <w:t>70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BE4" w:rsidRPr="00B05BA9" w:rsidRDefault="00002BE4" w:rsidP="00846E7F">
            <w:pPr>
              <w:tabs>
                <w:tab w:val="left" w:pos="708"/>
              </w:tabs>
            </w:pPr>
          </w:p>
        </w:tc>
      </w:tr>
      <w:tr w:rsidR="00002BE4" w:rsidRPr="00B05BA9" w:rsidTr="00FB2F7A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E4" w:rsidRPr="00B05BA9" w:rsidRDefault="00002BE4" w:rsidP="00B05BA9">
            <w:pPr>
              <w:tabs>
                <w:tab w:val="left" w:pos="708"/>
              </w:tabs>
              <w:jc w:val="center"/>
            </w:pPr>
            <w:r w:rsidRPr="00B05BA9">
              <w:t>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E4" w:rsidRPr="00B05BA9" w:rsidRDefault="00002BE4" w:rsidP="00846E7F">
            <w:pPr>
              <w:tabs>
                <w:tab w:val="left" w:pos="708"/>
              </w:tabs>
            </w:pPr>
            <w:r w:rsidRPr="00B05BA9">
              <w:t>Заключительный этап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E4" w:rsidRPr="00B05BA9" w:rsidRDefault="00002BE4" w:rsidP="00846E7F">
            <w:pPr>
              <w:tabs>
                <w:tab w:val="left" w:pos="708"/>
              </w:tabs>
            </w:pPr>
            <w:r w:rsidRPr="00B05BA9">
              <w:t>Анализ информации, оценка недостающих данных, получение дополнительной информации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E4" w:rsidRPr="00B05BA9" w:rsidRDefault="00002BE4" w:rsidP="00846E7F">
            <w:pPr>
              <w:tabs>
                <w:tab w:val="left" w:pos="708"/>
              </w:tabs>
            </w:pPr>
            <w:r w:rsidRPr="00B05BA9">
              <w:t>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BE4" w:rsidRPr="00B05BA9" w:rsidRDefault="00002BE4" w:rsidP="00846E7F">
            <w:pPr>
              <w:tabs>
                <w:tab w:val="left" w:pos="708"/>
              </w:tabs>
            </w:pPr>
          </w:p>
        </w:tc>
      </w:tr>
    </w:tbl>
    <w:p w:rsidR="00002BE4" w:rsidRDefault="00002BE4" w:rsidP="00BB0AD2">
      <w:pPr>
        <w:tabs>
          <w:tab w:val="left" w:pos="708"/>
        </w:tabs>
        <w:spacing w:line="236" w:lineRule="auto"/>
        <w:rPr>
          <w:i/>
        </w:rPr>
      </w:pPr>
    </w:p>
    <w:p w:rsidR="00FB2F7A" w:rsidRPr="00CC4A8D" w:rsidRDefault="00FB2F7A" w:rsidP="00BB0AD2">
      <w:pPr>
        <w:tabs>
          <w:tab w:val="left" w:pos="708"/>
        </w:tabs>
        <w:spacing w:line="236" w:lineRule="auto"/>
        <w:rPr>
          <w:i/>
          <w:sz w:val="16"/>
          <w:szCs w:val="16"/>
        </w:rPr>
      </w:pPr>
    </w:p>
    <w:p w:rsidR="00002BE4" w:rsidRPr="00B05BA9" w:rsidRDefault="00116416" w:rsidP="00BB0AD2">
      <w:pPr>
        <w:tabs>
          <w:tab w:val="right" w:leader="underscore" w:pos="8505"/>
        </w:tabs>
        <w:spacing w:line="246" w:lineRule="auto"/>
        <w:jc w:val="both"/>
        <w:rPr>
          <w:b/>
          <w:bCs/>
        </w:rPr>
      </w:pPr>
      <w:r>
        <w:rPr>
          <w:b/>
          <w:bCs/>
          <w:spacing w:val="-4"/>
        </w:rPr>
        <w:t xml:space="preserve">          </w:t>
      </w:r>
      <w:r w:rsidR="00002BE4" w:rsidRPr="00B05BA9">
        <w:rPr>
          <w:b/>
          <w:bCs/>
          <w:spacing w:val="-4"/>
        </w:rPr>
        <w:t>8. ОБРАЗОВАТЕЛЬНЫЕ, НАУЧНО-ИССЛЕДОВАТЕЛЬСКИЕ И НАУЧНО</w:t>
      </w:r>
      <w:r w:rsidR="00002BE4" w:rsidRPr="00B05BA9">
        <w:rPr>
          <w:b/>
          <w:bCs/>
        </w:rPr>
        <w:t>-ПРОИЗВОДСТВЕННЫЕ ТЕХНОЛОГИИ, ИСПОЛЬЗУЕМЫЕ В ХОДЕ ПРАКТИКИ</w:t>
      </w:r>
    </w:p>
    <w:p w:rsidR="00002BE4" w:rsidRPr="00B05BA9" w:rsidRDefault="00002BE4" w:rsidP="00C67E02">
      <w:pPr>
        <w:ind w:firstLine="567"/>
        <w:jc w:val="both"/>
      </w:pPr>
      <w:r w:rsidRPr="00B05BA9">
        <w:t>Во время производственной практики студенты обязаны выполнять учебно-исследовательскую (УИРС) или научно-исследовательскую (НИРС) работы по индивидуальным заданиям, которые им выдают руководители практики от вуза.</w:t>
      </w:r>
    </w:p>
    <w:p w:rsidR="00002BE4" w:rsidRPr="009A185B" w:rsidRDefault="00002BE4" w:rsidP="009A185B">
      <w:pPr>
        <w:pStyle w:val="ad"/>
      </w:pPr>
      <w:r w:rsidRPr="00B05BA9">
        <w:t>Выполнение УИРС или НИРС дает возможность студентам получить практические навыки по сбору и обработке фактических материалов на производстве для их использования в научном обобщении и анализе при подготовке научного реферата или доклада на итоговой конференции по практике, на студенческой научной конференции или в дипломном проектировании.</w:t>
      </w:r>
    </w:p>
    <w:p w:rsidR="00002BE4" w:rsidRPr="00B05BA9" w:rsidRDefault="00002BE4" w:rsidP="00C67E02">
      <w:pPr>
        <w:ind w:firstLine="567"/>
        <w:jc w:val="both"/>
      </w:pPr>
      <w:r w:rsidRPr="00B05BA9">
        <w:t>Желательно, чтобы тематика УИРС или НИРС согласовывалась с научно-исследовательской работой кафедры.  Отдельные задания по НИРС могут быть получены от производства.</w:t>
      </w:r>
    </w:p>
    <w:p w:rsidR="00002BE4" w:rsidRPr="00B05BA9" w:rsidRDefault="00002BE4" w:rsidP="00C67E02">
      <w:pPr>
        <w:ind w:firstLine="567"/>
        <w:jc w:val="both"/>
      </w:pPr>
      <w:r w:rsidRPr="00B05BA9">
        <w:t>Исходя из наиболее актуальных проблем пути и путевого хозяйства, рекомендуется следующая тематика УИРС и НИРС:</w:t>
      </w:r>
    </w:p>
    <w:p w:rsidR="00002BE4" w:rsidRPr="00B05BA9" w:rsidRDefault="00002BE4" w:rsidP="00C67E02">
      <w:pPr>
        <w:ind w:firstLine="567"/>
        <w:jc w:val="both"/>
      </w:pPr>
      <w:r w:rsidRPr="00B05BA9">
        <w:t>1. Анализ стабильности ширины рельсовой колеи по результатам натурных измерений.</w:t>
      </w:r>
    </w:p>
    <w:p w:rsidR="00002BE4" w:rsidRPr="00B05BA9" w:rsidRDefault="00002BE4" w:rsidP="00C67E02">
      <w:pPr>
        <w:ind w:firstLine="567"/>
        <w:jc w:val="both"/>
      </w:pPr>
      <w:r w:rsidRPr="00B05BA9">
        <w:t>2. Сравнительный анализ состояния пути по натурным измерениям и записям лент путеизмерительных тележек и вагонов.</w:t>
      </w:r>
    </w:p>
    <w:p w:rsidR="00002BE4" w:rsidRPr="00B05BA9" w:rsidRDefault="00002BE4" w:rsidP="00C67E02">
      <w:pPr>
        <w:ind w:firstLine="567"/>
        <w:jc w:val="both"/>
      </w:pPr>
      <w:r w:rsidRPr="00B05BA9">
        <w:t>3. Использование лент путеизмерительных вагонов для планирования работ по текущему содержанию пути.</w:t>
      </w:r>
    </w:p>
    <w:p w:rsidR="00002BE4" w:rsidRPr="00B05BA9" w:rsidRDefault="00002BE4" w:rsidP="00C67E02">
      <w:pPr>
        <w:ind w:firstLine="567"/>
        <w:jc w:val="both"/>
      </w:pPr>
      <w:r w:rsidRPr="00B05BA9">
        <w:t>4. Анализ выхода рельсов по дефектам.</w:t>
      </w:r>
    </w:p>
    <w:p w:rsidR="00002BE4" w:rsidRPr="009A185B" w:rsidRDefault="00002BE4" w:rsidP="009A185B">
      <w:pPr>
        <w:pStyle w:val="ad"/>
      </w:pPr>
      <w:r w:rsidRPr="00B05BA9">
        <w:t>5. Анализ надежности работы рельсовых скреплений.</w:t>
      </w:r>
    </w:p>
    <w:p w:rsidR="00002BE4" w:rsidRPr="00B05BA9" w:rsidRDefault="00002BE4" w:rsidP="00C67E02">
      <w:pPr>
        <w:ind w:firstLine="567"/>
        <w:jc w:val="both"/>
      </w:pPr>
      <w:r w:rsidRPr="00B05BA9">
        <w:t>6. Анализ состояния и причин деформирования земляного полотна на участке.</w:t>
      </w:r>
    </w:p>
    <w:p w:rsidR="00002BE4" w:rsidRPr="00B05BA9" w:rsidRDefault="00002BE4" w:rsidP="00C67E02">
      <w:pPr>
        <w:ind w:firstLine="567"/>
        <w:jc w:val="both"/>
      </w:pPr>
      <w:r w:rsidRPr="00B05BA9">
        <w:t>7. Анализ способов усиления и стабилизации эксплуатируемого земляного полотна.</w:t>
      </w:r>
    </w:p>
    <w:p w:rsidR="00002BE4" w:rsidRPr="00B05BA9" w:rsidRDefault="00002BE4" w:rsidP="00C67E02">
      <w:pPr>
        <w:ind w:firstLine="567"/>
        <w:jc w:val="both"/>
      </w:pPr>
      <w:r w:rsidRPr="00B05BA9">
        <w:t>8. Изучение возможности и эффективности повторного использования элементов верхнего строения пути.</w:t>
      </w:r>
    </w:p>
    <w:p w:rsidR="00002BE4" w:rsidRPr="00B05BA9" w:rsidRDefault="00002BE4" w:rsidP="00C67E02">
      <w:pPr>
        <w:ind w:firstLine="567"/>
        <w:jc w:val="both"/>
      </w:pPr>
      <w:r w:rsidRPr="00B05BA9">
        <w:t>9. Анализ различных технологий производства работ по текущему содержанию и ремонтам пути.</w:t>
      </w:r>
    </w:p>
    <w:p w:rsidR="00002BE4" w:rsidRPr="009A185B" w:rsidRDefault="00CC4A8D" w:rsidP="009A185B">
      <w:pPr>
        <w:pStyle w:val="ad"/>
        <w:rPr>
          <w:rStyle w:val="ae"/>
        </w:rPr>
      </w:pPr>
      <w:r>
        <w:lastRenderedPageBreak/>
        <w:t xml:space="preserve">          </w:t>
      </w:r>
      <w:r w:rsidR="00002BE4" w:rsidRPr="00B05BA9">
        <w:t>10. Анализ работы путевых машин, возможностей повышения коэффициента использования машин.</w:t>
      </w:r>
    </w:p>
    <w:p w:rsidR="00002BE4" w:rsidRPr="00B05BA9" w:rsidRDefault="00002BE4" w:rsidP="00C67E02">
      <w:pPr>
        <w:ind w:firstLine="567"/>
        <w:jc w:val="both"/>
      </w:pPr>
      <w:r w:rsidRPr="00B05BA9">
        <w:t>11. Анализ работы путевой производственной базы.</w:t>
      </w:r>
    </w:p>
    <w:p w:rsidR="00002BE4" w:rsidRDefault="00002BE4" w:rsidP="00C67E02">
      <w:pPr>
        <w:ind w:firstLine="567"/>
        <w:jc w:val="both"/>
      </w:pPr>
    </w:p>
    <w:p w:rsidR="00002BE4" w:rsidRPr="00B05BA9" w:rsidRDefault="00FB2F7A" w:rsidP="00BB0AD2">
      <w:pPr>
        <w:tabs>
          <w:tab w:val="right" w:leader="underscore" w:pos="8505"/>
        </w:tabs>
        <w:spacing w:line="246" w:lineRule="auto"/>
        <w:jc w:val="both"/>
        <w:rPr>
          <w:b/>
          <w:bCs/>
          <w:spacing w:val="-4"/>
        </w:rPr>
      </w:pPr>
      <w:r>
        <w:rPr>
          <w:b/>
          <w:bCs/>
          <w:spacing w:val="-4"/>
        </w:rPr>
        <w:t xml:space="preserve">           </w:t>
      </w:r>
      <w:r w:rsidR="00002BE4" w:rsidRPr="00B05BA9">
        <w:rPr>
          <w:b/>
          <w:bCs/>
          <w:spacing w:val="-4"/>
        </w:rPr>
        <w:t>9. УЧЕБНО-МЕТОДИЧЕСКОЕ ОБЕСПЕЧЕНИЕ САМОСТОЯТЕЛЬНОЙ РАБОТЫ СТУДЕНТОВ В ХОДЕ ПРАКТИКИ</w:t>
      </w:r>
    </w:p>
    <w:p w:rsidR="00002BE4" w:rsidRPr="00B05BA9" w:rsidRDefault="00002BE4" w:rsidP="00FB2F7A">
      <w:pPr>
        <w:tabs>
          <w:tab w:val="right" w:leader="underscore" w:pos="8505"/>
        </w:tabs>
        <w:spacing w:line="247" w:lineRule="auto"/>
        <w:ind w:firstLine="709"/>
        <w:jc w:val="both"/>
        <w:rPr>
          <w:bCs/>
          <w:spacing w:val="-4"/>
        </w:rPr>
      </w:pPr>
      <w:r w:rsidRPr="00B05BA9">
        <w:rPr>
          <w:bCs/>
          <w:spacing w:val="-4"/>
        </w:rPr>
        <w:t>Самостоятельная работа студентов в ходе практики регламентируется следующими положениями и инструкциями:</w:t>
      </w:r>
    </w:p>
    <w:p w:rsidR="00002BE4" w:rsidRPr="00B05BA9" w:rsidRDefault="00002BE4" w:rsidP="00FB2F7A">
      <w:pPr>
        <w:pStyle w:val="1"/>
        <w:tabs>
          <w:tab w:val="num" w:pos="0"/>
          <w:tab w:val="left" w:pos="709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05BA9">
        <w:rPr>
          <w:rFonts w:ascii="Times New Roman" w:hAnsi="Times New Roman"/>
          <w:sz w:val="24"/>
          <w:szCs w:val="24"/>
        </w:rPr>
        <w:t>9.1</w:t>
      </w:r>
      <w:r w:rsidRPr="00B05BA9">
        <w:rPr>
          <w:rFonts w:ascii="Times New Roman" w:hAnsi="Times New Roman"/>
          <w:sz w:val="24"/>
          <w:szCs w:val="24"/>
        </w:rPr>
        <w:tab/>
        <w:t xml:space="preserve">Положение о системе ведения путевого хозяйства </w:t>
      </w:r>
      <w:proofErr w:type="gramStart"/>
      <w:r w:rsidRPr="00B05BA9">
        <w:rPr>
          <w:rFonts w:ascii="Times New Roman" w:hAnsi="Times New Roman"/>
          <w:sz w:val="24"/>
          <w:szCs w:val="24"/>
        </w:rPr>
        <w:t>ОАО  «</w:t>
      </w:r>
      <w:proofErr w:type="gramEnd"/>
      <w:r w:rsidRPr="00B05BA9">
        <w:rPr>
          <w:rFonts w:ascii="Times New Roman" w:hAnsi="Times New Roman"/>
          <w:sz w:val="24"/>
          <w:szCs w:val="24"/>
        </w:rPr>
        <w:t xml:space="preserve">Российские железные дороги» / ОАО «РЖД» Распоряжение № 857 р от 2 мая 2012 г.; </w:t>
      </w:r>
    </w:p>
    <w:p w:rsidR="00002BE4" w:rsidRPr="00B05BA9" w:rsidRDefault="00002BE4" w:rsidP="00FB2F7A">
      <w:pPr>
        <w:tabs>
          <w:tab w:val="left" w:pos="1080"/>
        </w:tabs>
        <w:ind w:firstLine="709"/>
      </w:pPr>
      <w:r w:rsidRPr="00B05BA9">
        <w:rPr>
          <w:lang w:eastAsia="en-US"/>
        </w:rPr>
        <w:t>9.2</w:t>
      </w:r>
      <w:r w:rsidRPr="00B05BA9">
        <w:rPr>
          <w:lang w:eastAsia="en-US"/>
        </w:rPr>
        <w:tab/>
        <w:t xml:space="preserve">Технические </w:t>
      </w:r>
      <w:proofErr w:type="gramStart"/>
      <w:r w:rsidRPr="00B05BA9">
        <w:rPr>
          <w:lang w:eastAsia="en-US"/>
        </w:rPr>
        <w:t>условия  на</w:t>
      </w:r>
      <w:proofErr w:type="gramEnd"/>
      <w:r w:rsidRPr="00B05BA9">
        <w:rPr>
          <w:lang w:eastAsia="en-US"/>
        </w:rPr>
        <w:t xml:space="preserve"> работу по ремонту и планово-предупредительной</w:t>
      </w:r>
      <w:r w:rsidR="008C5D6F">
        <w:rPr>
          <w:lang w:eastAsia="en-US"/>
        </w:rPr>
        <w:t xml:space="preserve"> </w:t>
      </w:r>
      <w:r w:rsidRPr="00B05BA9">
        <w:t>выправке пути ЦПТ-53. М. ИКЦ. «Академкнига», 2004 – 182 с.: ил.</w:t>
      </w:r>
    </w:p>
    <w:p w:rsidR="00002BE4" w:rsidRPr="00B05BA9" w:rsidRDefault="00002BE4" w:rsidP="00FB2F7A">
      <w:pPr>
        <w:pStyle w:val="a6"/>
        <w:numPr>
          <w:ilvl w:val="1"/>
          <w:numId w:val="7"/>
        </w:numPr>
        <w:tabs>
          <w:tab w:val="num" w:pos="0"/>
          <w:tab w:val="left" w:pos="1080"/>
        </w:tabs>
        <w:ind w:left="0" w:firstLine="709"/>
        <w:jc w:val="both"/>
      </w:pPr>
      <w:r w:rsidRPr="00B05BA9">
        <w:rPr>
          <w:bCs/>
          <w:color w:val="000000"/>
        </w:rPr>
        <w:t>Правила</w:t>
      </w:r>
      <w:r w:rsidR="008C5D6F">
        <w:rPr>
          <w:bCs/>
          <w:color w:val="000000"/>
        </w:rPr>
        <w:t xml:space="preserve"> </w:t>
      </w:r>
      <w:bookmarkStart w:id="0" w:name="_GoBack"/>
      <w:bookmarkEnd w:id="0"/>
      <w:r w:rsidRPr="00B05BA9">
        <w:rPr>
          <w:bCs/>
          <w:color w:val="000000"/>
        </w:rPr>
        <w:t>по охране труда при содержании и ремонте</w:t>
      </w:r>
      <w:r w:rsidR="008C5D6F">
        <w:rPr>
          <w:bCs/>
          <w:color w:val="000000"/>
        </w:rPr>
        <w:t xml:space="preserve"> </w:t>
      </w:r>
      <w:proofErr w:type="gramStart"/>
      <w:r w:rsidRPr="00B05BA9">
        <w:rPr>
          <w:bCs/>
          <w:color w:val="000000"/>
        </w:rPr>
        <w:t>железнодорожного  пути</w:t>
      </w:r>
      <w:proofErr w:type="gramEnd"/>
      <w:r w:rsidRPr="00B05BA9">
        <w:rPr>
          <w:bCs/>
          <w:color w:val="000000"/>
        </w:rPr>
        <w:t xml:space="preserve"> и сооружений ПОТ РО-32-ЦП-652-99.</w:t>
      </w:r>
    </w:p>
    <w:p w:rsidR="00002BE4" w:rsidRPr="00B05BA9" w:rsidRDefault="00002BE4" w:rsidP="003B5377">
      <w:pPr>
        <w:pStyle w:val="a6"/>
        <w:numPr>
          <w:ilvl w:val="1"/>
          <w:numId w:val="7"/>
        </w:numPr>
        <w:tabs>
          <w:tab w:val="num" w:pos="0"/>
          <w:tab w:val="left" w:pos="1080"/>
        </w:tabs>
        <w:ind w:left="0" w:firstLine="567"/>
        <w:jc w:val="both"/>
      </w:pPr>
      <w:r w:rsidRPr="00B05BA9">
        <w:t>ЦП 485 Инструкция по обеспечению безопасности движения поездов при производстве путевых работ/МПС России. М. Транспорт,1999. 184 с.</w:t>
      </w:r>
    </w:p>
    <w:p w:rsidR="00002BE4" w:rsidRPr="00B05BA9" w:rsidRDefault="00002BE4" w:rsidP="003B5377">
      <w:pPr>
        <w:pStyle w:val="a6"/>
        <w:numPr>
          <w:ilvl w:val="1"/>
          <w:numId w:val="7"/>
        </w:numPr>
        <w:tabs>
          <w:tab w:val="num" w:pos="-142"/>
          <w:tab w:val="left" w:pos="1080"/>
        </w:tabs>
        <w:ind w:left="0" w:firstLine="567"/>
        <w:jc w:val="both"/>
      </w:pPr>
      <w:r w:rsidRPr="00B05BA9">
        <w:t>ЦП 774 Инструкция по текущему содержанию железнодорожного пути/МПС России М. Транспорт, 2001. 223с..</w:t>
      </w:r>
    </w:p>
    <w:p w:rsidR="00002BE4" w:rsidRPr="00B05BA9" w:rsidRDefault="00002BE4" w:rsidP="003B5377">
      <w:pPr>
        <w:pStyle w:val="1"/>
        <w:numPr>
          <w:ilvl w:val="1"/>
          <w:numId w:val="7"/>
        </w:numPr>
        <w:tabs>
          <w:tab w:val="num" w:pos="0"/>
          <w:tab w:val="left" w:pos="1080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B05BA9">
        <w:rPr>
          <w:rFonts w:ascii="Times New Roman" w:hAnsi="Times New Roman"/>
          <w:sz w:val="24"/>
          <w:szCs w:val="24"/>
        </w:rPr>
        <w:t xml:space="preserve">ЦД-206 Инструкция по </w:t>
      </w:r>
      <w:proofErr w:type="gramStart"/>
      <w:r w:rsidRPr="00B05BA9">
        <w:rPr>
          <w:rFonts w:ascii="Times New Roman" w:hAnsi="Times New Roman"/>
          <w:sz w:val="24"/>
          <w:szCs w:val="24"/>
        </w:rPr>
        <w:t>движению  поездов</w:t>
      </w:r>
      <w:proofErr w:type="gramEnd"/>
      <w:r w:rsidRPr="00B05BA9">
        <w:rPr>
          <w:rFonts w:ascii="Times New Roman" w:hAnsi="Times New Roman"/>
          <w:sz w:val="24"/>
          <w:szCs w:val="24"/>
        </w:rPr>
        <w:t xml:space="preserve"> и маневровой  работе на железных дорогах Российской Федерации </w:t>
      </w:r>
    </w:p>
    <w:p w:rsidR="00002BE4" w:rsidRPr="00B05BA9" w:rsidRDefault="00002BE4" w:rsidP="00BB0AD2">
      <w:pPr>
        <w:tabs>
          <w:tab w:val="left" w:pos="708"/>
        </w:tabs>
        <w:spacing w:before="60" w:line="236" w:lineRule="auto"/>
        <w:ind w:firstLine="567"/>
        <w:jc w:val="both"/>
        <w:rPr>
          <w:i/>
        </w:rPr>
      </w:pPr>
    </w:p>
    <w:p w:rsidR="00002BE4" w:rsidRPr="00B05BA9" w:rsidRDefault="00002BE4" w:rsidP="0064771A">
      <w:pPr>
        <w:tabs>
          <w:tab w:val="right" w:leader="underscore" w:pos="8505"/>
        </w:tabs>
        <w:spacing w:before="120" w:after="120" w:line="247" w:lineRule="auto"/>
        <w:jc w:val="both"/>
        <w:rPr>
          <w:b/>
          <w:bCs/>
          <w:spacing w:val="-4"/>
        </w:rPr>
      </w:pPr>
      <w:r w:rsidRPr="00B05BA9">
        <w:rPr>
          <w:b/>
          <w:bCs/>
          <w:spacing w:val="-4"/>
        </w:rPr>
        <w:t xml:space="preserve">10. УЧЕБНО-МЕТОДИЧЕСКОЕ И ИНФОРМАЦИОННОЕ ОБЕСПЕЧЕНИЕ ПРАКТИКИ </w:t>
      </w:r>
    </w:p>
    <w:p w:rsidR="00002BE4" w:rsidRPr="00B05BA9" w:rsidRDefault="00002BE4" w:rsidP="0064771A">
      <w:pPr>
        <w:spacing w:after="240"/>
        <w:jc w:val="both"/>
        <w:rPr>
          <w:b/>
        </w:rPr>
      </w:pPr>
      <w:r w:rsidRPr="00B05BA9">
        <w:rPr>
          <w:b/>
        </w:rPr>
        <w:t>10.1 Основная 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"/>
        <w:gridCol w:w="8955"/>
      </w:tblGrid>
      <w:tr w:rsidR="00002BE4" w:rsidRPr="00B05BA9" w:rsidTr="00FB2F7A">
        <w:tc>
          <w:tcPr>
            <w:tcW w:w="392" w:type="dxa"/>
          </w:tcPr>
          <w:p w:rsidR="00002BE4" w:rsidRPr="00B05BA9" w:rsidRDefault="00002BE4" w:rsidP="004B3B71">
            <w:pPr>
              <w:jc w:val="center"/>
            </w:pPr>
            <w:r w:rsidRPr="00B05BA9">
              <w:t>1</w:t>
            </w:r>
          </w:p>
        </w:tc>
        <w:tc>
          <w:tcPr>
            <w:tcW w:w="9179" w:type="dxa"/>
          </w:tcPr>
          <w:p w:rsidR="00002BE4" w:rsidRPr="004B3B71" w:rsidRDefault="00002BE4" w:rsidP="0064771A">
            <w:pPr>
              <w:rPr>
                <w:b/>
              </w:rPr>
            </w:pPr>
            <w:r w:rsidRPr="004B3B71">
              <w:rPr>
                <w:bCs/>
              </w:rPr>
              <w:t>Положение о порядке проведения практики студентов образовательных учреждений высшего профессионального образования, утверждённым приказом Минобразования России от 25 марта 2003 г. №1154</w:t>
            </w:r>
          </w:p>
        </w:tc>
      </w:tr>
      <w:tr w:rsidR="00002BE4" w:rsidRPr="00B05BA9" w:rsidTr="00FB2F7A">
        <w:tc>
          <w:tcPr>
            <w:tcW w:w="392" w:type="dxa"/>
          </w:tcPr>
          <w:p w:rsidR="00002BE4" w:rsidRPr="00B05BA9" w:rsidRDefault="00002BE4" w:rsidP="004B3B71">
            <w:pPr>
              <w:jc w:val="center"/>
            </w:pPr>
            <w:r w:rsidRPr="00B05BA9">
              <w:t>2</w:t>
            </w:r>
          </w:p>
        </w:tc>
        <w:tc>
          <w:tcPr>
            <w:tcW w:w="9179" w:type="dxa"/>
          </w:tcPr>
          <w:p w:rsidR="00002BE4" w:rsidRPr="004B3B71" w:rsidRDefault="00002BE4" w:rsidP="00846E7F">
            <w:pPr>
              <w:rPr>
                <w:b/>
              </w:rPr>
            </w:pPr>
            <w:r w:rsidRPr="004B3B71">
              <w:rPr>
                <w:bCs/>
              </w:rPr>
              <w:t xml:space="preserve">Рекомендации по организации и проведению практики по профилю специальности образовательных </w:t>
            </w:r>
            <w:proofErr w:type="gramStart"/>
            <w:r w:rsidRPr="004B3B71">
              <w:rPr>
                <w:bCs/>
              </w:rPr>
              <w:t>учреждений  Федерального</w:t>
            </w:r>
            <w:proofErr w:type="gramEnd"/>
            <w:r w:rsidRPr="004B3B71">
              <w:rPr>
                <w:bCs/>
              </w:rPr>
              <w:t xml:space="preserve"> агентства железнодорожного транспорта, утверждёнными приказом </w:t>
            </w:r>
            <w:proofErr w:type="spellStart"/>
            <w:r w:rsidRPr="004B3B71">
              <w:rPr>
                <w:bCs/>
              </w:rPr>
              <w:t>Росжелдора</w:t>
            </w:r>
            <w:proofErr w:type="spellEnd"/>
            <w:r w:rsidRPr="004B3B71">
              <w:rPr>
                <w:bCs/>
              </w:rPr>
              <w:t xml:space="preserve"> от 08 мая 2008г. №145</w:t>
            </w:r>
          </w:p>
        </w:tc>
      </w:tr>
      <w:tr w:rsidR="00002BE4" w:rsidRPr="00B05BA9" w:rsidTr="00FB2F7A">
        <w:tc>
          <w:tcPr>
            <w:tcW w:w="392" w:type="dxa"/>
          </w:tcPr>
          <w:p w:rsidR="00002BE4" w:rsidRPr="00B05BA9" w:rsidRDefault="00002BE4" w:rsidP="004B3B71">
            <w:pPr>
              <w:jc w:val="center"/>
            </w:pPr>
            <w:r w:rsidRPr="00B05BA9">
              <w:t>3</w:t>
            </w:r>
          </w:p>
        </w:tc>
        <w:tc>
          <w:tcPr>
            <w:tcW w:w="9179" w:type="dxa"/>
          </w:tcPr>
          <w:p w:rsidR="00002BE4" w:rsidRPr="004B3B71" w:rsidRDefault="00002BE4" w:rsidP="00846E7F">
            <w:pPr>
              <w:rPr>
                <w:b/>
              </w:rPr>
            </w:pPr>
            <w:r w:rsidRPr="004B3B71">
              <w:rPr>
                <w:bCs/>
              </w:rPr>
              <w:t xml:space="preserve">Порядок организации и </w:t>
            </w:r>
            <w:proofErr w:type="gramStart"/>
            <w:r w:rsidRPr="004B3B71">
              <w:rPr>
                <w:bCs/>
              </w:rPr>
              <w:t>проведения  производственного</w:t>
            </w:r>
            <w:proofErr w:type="gramEnd"/>
            <w:r w:rsidRPr="004B3B71">
              <w:rPr>
                <w:bCs/>
              </w:rPr>
              <w:t xml:space="preserve"> обучения студентов в  Московском государственном университете путей сообщения, утверждённым Первым проректором, проректором по учебной работе МИИТ Виноградовым В.В. 05 июня 2010 г.</w:t>
            </w:r>
          </w:p>
        </w:tc>
      </w:tr>
    </w:tbl>
    <w:p w:rsidR="00002BE4" w:rsidRPr="00B05BA9" w:rsidRDefault="00002BE4" w:rsidP="00C67E02">
      <w:pPr>
        <w:jc w:val="center"/>
        <w:rPr>
          <w:b/>
        </w:rPr>
      </w:pPr>
    </w:p>
    <w:p w:rsidR="00002BE4" w:rsidRPr="00B05BA9" w:rsidRDefault="00002BE4" w:rsidP="0064771A">
      <w:pPr>
        <w:spacing w:after="240"/>
        <w:jc w:val="both"/>
        <w:rPr>
          <w:b/>
        </w:rPr>
      </w:pPr>
      <w:r w:rsidRPr="00B05BA9">
        <w:rPr>
          <w:b/>
        </w:rPr>
        <w:t>10.2 Вспомогательная литература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"/>
        <w:gridCol w:w="8956"/>
      </w:tblGrid>
      <w:tr w:rsidR="00002BE4" w:rsidRPr="00B05BA9" w:rsidTr="00FB2F7A">
        <w:tc>
          <w:tcPr>
            <w:tcW w:w="426" w:type="dxa"/>
          </w:tcPr>
          <w:p w:rsidR="00002BE4" w:rsidRPr="00B05BA9" w:rsidRDefault="00002BE4" w:rsidP="00B05BA9">
            <w:pPr>
              <w:jc w:val="center"/>
            </w:pPr>
            <w:r w:rsidRPr="00B05BA9">
              <w:t>1</w:t>
            </w:r>
          </w:p>
        </w:tc>
        <w:tc>
          <w:tcPr>
            <w:tcW w:w="9179" w:type="dxa"/>
          </w:tcPr>
          <w:p w:rsidR="006A179D" w:rsidRDefault="006A179D" w:rsidP="006A179D">
            <w:pPr>
              <w:jc w:val="both"/>
            </w:pPr>
            <w:r>
              <w:t>Железнодорожный путь/</w:t>
            </w:r>
            <w:r w:rsidRPr="006A179D">
              <w:t>/</w:t>
            </w:r>
            <w:r>
              <w:t xml:space="preserve"> учебник </w:t>
            </w:r>
            <w:r>
              <w:tab/>
              <w:t xml:space="preserve">Под ред. Е.С. </w:t>
            </w:r>
            <w:proofErr w:type="spellStart"/>
            <w:r>
              <w:t>Ашпиза</w:t>
            </w:r>
            <w:proofErr w:type="spellEnd"/>
            <w:r>
              <w:tab/>
              <w:t xml:space="preserve"> </w:t>
            </w:r>
          </w:p>
          <w:p w:rsidR="00002BE4" w:rsidRPr="00B05BA9" w:rsidRDefault="006A179D" w:rsidP="006A179D">
            <w:pPr>
              <w:jc w:val="both"/>
            </w:pPr>
            <w:r>
              <w:t xml:space="preserve">М.: ФГБОУ «Учебно-методический центр по образованию на железнодорожном транспорте», 2013, 544 </w:t>
            </w:r>
            <w:r w:rsidR="00002BE4" w:rsidRPr="00B05BA9">
              <w:t>с.</w:t>
            </w:r>
          </w:p>
        </w:tc>
      </w:tr>
      <w:tr w:rsidR="00002BE4" w:rsidRPr="00B05BA9" w:rsidTr="00FB2F7A">
        <w:tc>
          <w:tcPr>
            <w:tcW w:w="426" w:type="dxa"/>
          </w:tcPr>
          <w:p w:rsidR="00002BE4" w:rsidRPr="00B05BA9" w:rsidRDefault="00002BE4" w:rsidP="00B05BA9">
            <w:pPr>
              <w:jc w:val="center"/>
            </w:pPr>
            <w:r w:rsidRPr="00B05BA9">
              <w:t>2</w:t>
            </w:r>
          </w:p>
        </w:tc>
        <w:tc>
          <w:tcPr>
            <w:tcW w:w="9179" w:type="dxa"/>
          </w:tcPr>
          <w:p w:rsidR="00002BE4" w:rsidRPr="00B05BA9" w:rsidRDefault="00002BE4" w:rsidP="00846E7F">
            <w:pPr>
              <w:jc w:val="both"/>
            </w:pPr>
            <w:proofErr w:type="gramStart"/>
            <w:r w:rsidRPr="00B05BA9">
              <w:t>Комплексная  механизация</w:t>
            </w:r>
            <w:proofErr w:type="gramEnd"/>
            <w:r w:rsidRPr="00B05BA9">
              <w:t xml:space="preserve">  путевых работ: Учебник для студентов вузов </w:t>
            </w:r>
            <w:proofErr w:type="spellStart"/>
            <w:r w:rsidRPr="00B05BA9">
              <w:t>ж.д</w:t>
            </w:r>
            <w:proofErr w:type="spellEnd"/>
            <w:r w:rsidRPr="00B05BA9">
              <w:t xml:space="preserve">. трансп./ В Л </w:t>
            </w:r>
            <w:proofErr w:type="spellStart"/>
            <w:r w:rsidRPr="00B05BA9">
              <w:t>Уралов</w:t>
            </w:r>
            <w:proofErr w:type="spellEnd"/>
            <w:r w:rsidRPr="00B05BA9">
              <w:t xml:space="preserve">, Г.И, Михайловский, </w:t>
            </w:r>
            <w:proofErr w:type="spellStart"/>
            <w:r w:rsidRPr="00B05BA9">
              <w:t>Э.В.Воробьёв</w:t>
            </w:r>
            <w:proofErr w:type="spellEnd"/>
            <w:r w:rsidRPr="00B05BA9">
              <w:t xml:space="preserve"> и др.</w:t>
            </w:r>
            <w:r>
              <w:t xml:space="preserve"> </w:t>
            </w:r>
            <w:r w:rsidRPr="00B05BA9">
              <w:t xml:space="preserve">под ред. В.Л. </w:t>
            </w:r>
            <w:proofErr w:type="spellStart"/>
            <w:r w:rsidRPr="00B05BA9">
              <w:t>Уралова</w:t>
            </w:r>
            <w:proofErr w:type="spellEnd"/>
            <w:r w:rsidRPr="00B05BA9">
              <w:t>. - М.: Маршрут, 2004. – 382 с</w:t>
            </w:r>
          </w:p>
        </w:tc>
      </w:tr>
      <w:tr w:rsidR="00002BE4" w:rsidRPr="00B05BA9" w:rsidTr="00FB2F7A">
        <w:tc>
          <w:tcPr>
            <w:tcW w:w="426" w:type="dxa"/>
          </w:tcPr>
          <w:p w:rsidR="00002BE4" w:rsidRPr="00B05BA9" w:rsidRDefault="00002BE4" w:rsidP="00B05BA9">
            <w:pPr>
              <w:jc w:val="center"/>
            </w:pPr>
            <w:r w:rsidRPr="00B05BA9">
              <w:t>3</w:t>
            </w:r>
          </w:p>
        </w:tc>
        <w:tc>
          <w:tcPr>
            <w:tcW w:w="9179" w:type="dxa"/>
          </w:tcPr>
          <w:p w:rsidR="00002BE4" w:rsidRPr="00B05BA9" w:rsidRDefault="00002BE4" w:rsidP="00846E7F">
            <w:pPr>
              <w:jc w:val="both"/>
            </w:pPr>
            <w:r w:rsidRPr="00B05BA9">
              <w:t xml:space="preserve">Положение о системе ведения путевого хозяйства </w:t>
            </w:r>
            <w:proofErr w:type="gramStart"/>
            <w:r w:rsidRPr="00B05BA9">
              <w:t>ОАО  «</w:t>
            </w:r>
            <w:proofErr w:type="gramEnd"/>
            <w:r w:rsidRPr="00B05BA9">
              <w:t>Российские железные дороги» / ОАО «РЖД» Распоряжение № 857 р от 2 мая 2012 г.</w:t>
            </w:r>
          </w:p>
        </w:tc>
      </w:tr>
      <w:tr w:rsidR="00002BE4" w:rsidRPr="00B05BA9" w:rsidTr="00FB2F7A">
        <w:tc>
          <w:tcPr>
            <w:tcW w:w="426" w:type="dxa"/>
          </w:tcPr>
          <w:p w:rsidR="00002BE4" w:rsidRPr="00B05BA9" w:rsidRDefault="00002BE4" w:rsidP="00B05BA9">
            <w:pPr>
              <w:jc w:val="center"/>
            </w:pPr>
            <w:r w:rsidRPr="00B05BA9">
              <w:t>2</w:t>
            </w:r>
          </w:p>
        </w:tc>
        <w:tc>
          <w:tcPr>
            <w:tcW w:w="9179" w:type="dxa"/>
          </w:tcPr>
          <w:p w:rsidR="00002BE4" w:rsidRPr="00B05BA9" w:rsidRDefault="00002BE4" w:rsidP="00846E7F">
            <w:pPr>
              <w:jc w:val="both"/>
            </w:pPr>
            <w:r w:rsidRPr="00B05BA9">
              <w:t xml:space="preserve">Технические </w:t>
            </w:r>
            <w:proofErr w:type="gramStart"/>
            <w:r w:rsidRPr="00B05BA9">
              <w:t>условия  на</w:t>
            </w:r>
            <w:proofErr w:type="gramEnd"/>
            <w:r w:rsidRPr="00B05BA9">
              <w:t xml:space="preserve"> работу по ремонту и планово-предупредительной выправке пути ЦПТ-53. М. ИКЦ. «Академкнига», 2004 – 182 с.: ил.</w:t>
            </w:r>
          </w:p>
        </w:tc>
      </w:tr>
      <w:tr w:rsidR="00002BE4" w:rsidRPr="00B05BA9" w:rsidTr="00FB2F7A">
        <w:tc>
          <w:tcPr>
            <w:tcW w:w="426" w:type="dxa"/>
          </w:tcPr>
          <w:p w:rsidR="00002BE4" w:rsidRPr="00B05BA9" w:rsidRDefault="00002BE4" w:rsidP="00B05BA9">
            <w:pPr>
              <w:jc w:val="center"/>
            </w:pPr>
            <w:r w:rsidRPr="00B05BA9">
              <w:t>4</w:t>
            </w:r>
          </w:p>
        </w:tc>
        <w:tc>
          <w:tcPr>
            <w:tcW w:w="9179" w:type="dxa"/>
          </w:tcPr>
          <w:p w:rsidR="00002BE4" w:rsidRPr="00B05BA9" w:rsidRDefault="00002BE4" w:rsidP="00846E7F">
            <w:pPr>
              <w:jc w:val="both"/>
            </w:pPr>
            <w:r w:rsidRPr="00B05BA9">
              <w:t xml:space="preserve">Правила по охране труда при содержании и ремонте </w:t>
            </w:r>
            <w:proofErr w:type="gramStart"/>
            <w:r w:rsidRPr="00B05BA9">
              <w:t>железнодорожного  пути</w:t>
            </w:r>
            <w:proofErr w:type="gramEnd"/>
            <w:r w:rsidRPr="00B05BA9">
              <w:t xml:space="preserve"> и сооружений ПОТ РО-32-ЦП-652-99.</w:t>
            </w:r>
          </w:p>
        </w:tc>
      </w:tr>
      <w:tr w:rsidR="00002BE4" w:rsidRPr="00B05BA9" w:rsidTr="00FB2F7A">
        <w:tc>
          <w:tcPr>
            <w:tcW w:w="426" w:type="dxa"/>
          </w:tcPr>
          <w:p w:rsidR="00002BE4" w:rsidRPr="00B05BA9" w:rsidRDefault="00002BE4" w:rsidP="00B05BA9">
            <w:pPr>
              <w:jc w:val="center"/>
            </w:pPr>
            <w:r w:rsidRPr="00B05BA9">
              <w:lastRenderedPageBreak/>
              <w:t>5</w:t>
            </w:r>
          </w:p>
        </w:tc>
        <w:tc>
          <w:tcPr>
            <w:tcW w:w="9179" w:type="dxa"/>
          </w:tcPr>
          <w:p w:rsidR="00002BE4" w:rsidRPr="00B05BA9" w:rsidRDefault="00002BE4" w:rsidP="00846E7F">
            <w:pPr>
              <w:jc w:val="both"/>
            </w:pPr>
            <w:r w:rsidRPr="00B05BA9">
              <w:t>ЦП 485 Инструкция по обеспечению безопасности движения поездов при производстве путевых работ/МПС России. М. Транспорт,1999. 184 с.</w:t>
            </w:r>
          </w:p>
        </w:tc>
      </w:tr>
      <w:tr w:rsidR="00002BE4" w:rsidRPr="00B05BA9" w:rsidTr="00FB2F7A">
        <w:tc>
          <w:tcPr>
            <w:tcW w:w="426" w:type="dxa"/>
          </w:tcPr>
          <w:p w:rsidR="00002BE4" w:rsidRPr="00B05BA9" w:rsidRDefault="00002BE4" w:rsidP="00B05BA9">
            <w:pPr>
              <w:jc w:val="center"/>
            </w:pPr>
            <w:r w:rsidRPr="00B05BA9">
              <w:t>6</w:t>
            </w:r>
          </w:p>
        </w:tc>
        <w:tc>
          <w:tcPr>
            <w:tcW w:w="9179" w:type="dxa"/>
          </w:tcPr>
          <w:p w:rsidR="00002BE4" w:rsidRPr="00B05BA9" w:rsidRDefault="006A179D" w:rsidP="006A179D">
            <w:pPr>
              <w:jc w:val="both"/>
            </w:pPr>
            <w:r w:rsidRPr="006A179D">
              <w:t>Инструкция по текущему содержанию железнодорожного пути/</w:t>
            </w:r>
            <w:r w:rsidRPr="006A179D">
              <w:tab/>
              <w:t xml:space="preserve">ОАО   </w:t>
            </w:r>
            <w:proofErr w:type="gramStart"/>
            <w:r w:rsidRPr="006A179D">
              <w:t xml:space="preserve">   «</w:t>
            </w:r>
            <w:proofErr w:type="gramEnd"/>
            <w:r w:rsidRPr="006A179D">
              <w:t>РЖД»</w:t>
            </w:r>
            <w:r w:rsidRPr="006A179D">
              <w:tab/>
              <w:t xml:space="preserve">Распоряжение от 29 декабря 2012 г. </w:t>
            </w:r>
            <w:r>
              <w:t>№</w:t>
            </w:r>
            <w:r w:rsidRPr="006A179D">
              <w:t xml:space="preserve"> 2791р.</w:t>
            </w:r>
          </w:p>
        </w:tc>
      </w:tr>
      <w:tr w:rsidR="00002BE4" w:rsidRPr="00B05BA9" w:rsidTr="00FB2F7A">
        <w:tc>
          <w:tcPr>
            <w:tcW w:w="426" w:type="dxa"/>
          </w:tcPr>
          <w:p w:rsidR="00002BE4" w:rsidRPr="00B05BA9" w:rsidRDefault="00002BE4" w:rsidP="00B05BA9">
            <w:pPr>
              <w:jc w:val="center"/>
            </w:pPr>
            <w:r w:rsidRPr="00B05BA9">
              <w:t>7</w:t>
            </w:r>
          </w:p>
        </w:tc>
        <w:tc>
          <w:tcPr>
            <w:tcW w:w="9179" w:type="dxa"/>
          </w:tcPr>
          <w:p w:rsidR="00002BE4" w:rsidRPr="00B05BA9" w:rsidRDefault="00002BE4" w:rsidP="00846E7F">
            <w:pPr>
              <w:jc w:val="both"/>
            </w:pPr>
            <w:r w:rsidRPr="00B05BA9">
              <w:t xml:space="preserve">ЦД-206 Инструкция по </w:t>
            </w:r>
            <w:proofErr w:type="gramStart"/>
            <w:r w:rsidRPr="00B05BA9">
              <w:t>движению  поездов</w:t>
            </w:r>
            <w:proofErr w:type="gramEnd"/>
            <w:r w:rsidRPr="00B05BA9">
              <w:t xml:space="preserve"> и маневровой  работе на железных дорогах Российской Федерации</w:t>
            </w:r>
          </w:p>
        </w:tc>
      </w:tr>
    </w:tbl>
    <w:p w:rsidR="00002BE4" w:rsidRPr="00B05BA9" w:rsidRDefault="00002BE4" w:rsidP="00C67E02">
      <w:pPr>
        <w:ind w:left="567"/>
        <w:jc w:val="both"/>
      </w:pPr>
    </w:p>
    <w:p w:rsidR="00002BE4" w:rsidRPr="00B05BA9" w:rsidRDefault="00002BE4" w:rsidP="0064771A">
      <w:pPr>
        <w:tabs>
          <w:tab w:val="right" w:leader="underscore" w:pos="8505"/>
        </w:tabs>
        <w:spacing w:before="240" w:line="247" w:lineRule="auto"/>
        <w:ind w:firstLine="709"/>
        <w:rPr>
          <w:b/>
          <w:bCs/>
        </w:rPr>
      </w:pPr>
      <w:r w:rsidRPr="00B05BA9">
        <w:rPr>
          <w:b/>
          <w:bCs/>
        </w:rPr>
        <w:t xml:space="preserve">11. МАТЕРИАЛЬНО-ТЕХНИЧЕСКОЕ ОБЕСПЕЧЕНИЕ ПРАКТИКИ </w:t>
      </w:r>
    </w:p>
    <w:p w:rsidR="00002BE4" w:rsidRPr="00B05BA9" w:rsidRDefault="00002BE4" w:rsidP="00FB2F7A">
      <w:pPr>
        <w:tabs>
          <w:tab w:val="right" w:leader="underscore" w:pos="8505"/>
        </w:tabs>
        <w:spacing w:line="246" w:lineRule="auto"/>
        <w:ind w:firstLine="709"/>
        <w:rPr>
          <w:b/>
          <w:bCs/>
        </w:rPr>
      </w:pPr>
    </w:p>
    <w:p w:rsidR="00002BE4" w:rsidRPr="00B05BA9" w:rsidRDefault="00002BE4" w:rsidP="00FB2F7A">
      <w:pPr>
        <w:pStyle w:val="2"/>
        <w:spacing w:line="240" w:lineRule="auto"/>
        <w:ind w:firstLine="709"/>
        <w:jc w:val="both"/>
      </w:pPr>
      <w:r w:rsidRPr="00B05BA9">
        <w:t xml:space="preserve">11.1 Студентам университета за период прохождения всех видов практики, связанной с выездом за </w:t>
      </w:r>
      <w:proofErr w:type="gramStart"/>
      <w:r w:rsidRPr="00B05BA9">
        <w:t>пределы  г.</w:t>
      </w:r>
      <w:proofErr w:type="gramEnd"/>
      <w:r w:rsidRPr="00B05BA9">
        <w:t xml:space="preserve"> Москвы, выплачиваются суточные в соответствии с п.5 постановления Правительства Российской Федерации от 18.01.92г. № 33 «О дополнительных мерах по социальной защите учащейся молодежи». (Указание МПС России от 10.03.93г. № М-150 </w:t>
      </w:r>
      <w:proofErr w:type="spellStart"/>
      <w:proofErr w:type="gramStart"/>
      <w:r w:rsidRPr="00B05BA9">
        <w:t>пр</w:t>
      </w:r>
      <w:proofErr w:type="spellEnd"/>
      <w:r w:rsidRPr="00B05BA9">
        <w:t>-у</w:t>
      </w:r>
      <w:proofErr w:type="gramEnd"/>
      <w:r w:rsidRPr="00B05BA9">
        <w:t>)</w:t>
      </w:r>
    </w:p>
    <w:p w:rsidR="00002BE4" w:rsidRDefault="00002BE4" w:rsidP="00FB2F7A">
      <w:pPr>
        <w:pStyle w:val="2"/>
        <w:spacing w:line="240" w:lineRule="auto"/>
        <w:ind w:firstLine="709"/>
        <w:jc w:val="both"/>
      </w:pPr>
      <w:r w:rsidRPr="00B05BA9">
        <w:t xml:space="preserve">11.2. Проезд студентов к месту практики и обратно осуществляется в соответствии с утвержденными МПС России  Правилами выдачи бесплатных билетов для проезда на федеральном железнодорожном транспорте от 29.07.96г. № ЦА-396 п.1.4.2.9. Правила разработаны в соответствии с п.2 постановления Правительства Российской Федерации от 24.06.96г. № 729 «О порядке и условиях бесплатного проезда на федеральном железнодорожном транспорте работников этого вида транспорта» (Указание МПС России от 04.07.96г. № 286 </w:t>
      </w:r>
      <w:proofErr w:type="spellStart"/>
      <w:r w:rsidRPr="00B05BA9">
        <w:t>пр</w:t>
      </w:r>
      <w:proofErr w:type="spellEnd"/>
      <w:r w:rsidRPr="00B05BA9">
        <w:t>-у).</w:t>
      </w:r>
    </w:p>
    <w:p w:rsidR="00002BE4" w:rsidRDefault="00002BE4" w:rsidP="00EB4BD3">
      <w:pPr>
        <w:tabs>
          <w:tab w:val="left" w:pos="1134"/>
          <w:tab w:val="right" w:leader="underscore" w:pos="8505"/>
        </w:tabs>
        <w:ind w:firstLine="567"/>
      </w:pPr>
    </w:p>
    <w:p w:rsidR="00014319" w:rsidRPr="00B05BA9" w:rsidRDefault="00014319" w:rsidP="00EB4BD3">
      <w:pPr>
        <w:tabs>
          <w:tab w:val="left" w:pos="1134"/>
          <w:tab w:val="right" w:leader="underscore" w:pos="8505"/>
        </w:tabs>
        <w:ind w:firstLine="567"/>
      </w:pPr>
    </w:p>
    <w:sectPr w:rsidR="00014319" w:rsidRPr="00B05BA9" w:rsidSect="006A16A9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69C" w:rsidRDefault="000C369C" w:rsidP="00F329D2">
      <w:r>
        <w:separator/>
      </w:r>
    </w:p>
  </w:endnote>
  <w:endnote w:type="continuationSeparator" w:id="0">
    <w:p w:rsidR="000C369C" w:rsidRDefault="000C369C" w:rsidP="00F3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BE4" w:rsidRDefault="00002BE4" w:rsidP="006A16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2BE4" w:rsidRDefault="00002BE4" w:rsidP="00F6388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BE4" w:rsidRDefault="00002BE4" w:rsidP="002502DF">
    <w:pPr>
      <w:pStyle w:val="a3"/>
      <w:ind w:right="360"/>
      <w:jc w:val="center"/>
    </w:pPr>
  </w:p>
  <w:p w:rsidR="00002BE4" w:rsidRDefault="00002BE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69C" w:rsidRDefault="000C369C" w:rsidP="00F329D2">
      <w:r>
        <w:separator/>
      </w:r>
    </w:p>
  </w:footnote>
  <w:footnote w:type="continuationSeparator" w:id="0">
    <w:p w:rsidR="000C369C" w:rsidRDefault="000C369C" w:rsidP="00F32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4433"/>
    <w:multiLevelType w:val="singleLevel"/>
    <w:tmpl w:val="520C275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">
    <w:nsid w:val="1F4E30F1"/>
    <w:multiLevelType w:val="hybridMultilevel"/>
    <w:tmpl w:val="B62EB09E"/>
    <w:lvl w:ilvl="0" w:tplc="FFFFFFFF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211"/>
        </w:tabs>
        <w:ind w:left="1143" w:firstLine="708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931"/>
        </w:tabs>
        <w:ind w:left="293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51"/>
        </w:tabs>
        <w:ind w:left="365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71"/>
        </w:tabs>
        <w:ind w:left="437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1"/>
        </w:tabs>
        <w:ind w:left="509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11"/>
        </w:tabs>
        <w:ind w:left="581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531"/>
        </w:tabs>
        <w:ind w:left="653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51"/>
        </w:tabs>
        <w:ind w:left="7251" w:hanging="180"/>
      </w:pPr>
      <w:rPr>
        <w:rFonts w:cs="Times New Roman"/>
      </w:rPr>
    </w:lvl>
  </w:abstractNum>
  <w:abstractNum w:abstractNumId="2">
    <w:nsid w:val="21433494"/>
    <w:multiLevelType w:val="hybridMultilevel"/>
    <w:tmpl w:val="AFD04B2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3">
    <w:nsid w:val="25A616A1"/>
    <w:multiLevelType w:val="hybridMultilevel"/>
    <w:tmpl w:val="B62EB09E"/>
    <w:lvl w:ilvl="0" w:tplc="FFFFFFFF">
      <w:start w:val="1"/>
      <w:numFmt w:val="bullet"/>
      <w:lvlText w:val="-"/>
      <w:lvlJc w:val="left"/>
      <w:pPr>
        <w:tabs>
          <w:tab w:val="num" w:pos="1069"/>
        </w:tabs>
        <w:ind w:left="1" w:firstLine="708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211"/>
        </w:tabs>
        <w:ind w:left="1143" w:firstLine="708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931"/>
        </w:tabs>
        <w:ind w:left="293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51"/>
        </w:tabs>
        <w:ind w:left="365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71"/>
        </w:tabs>
        <w:ind w:left="437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1"/>
        </w:tabs>
        <w:ind w:left="509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11"/>
        </w:tabs>
        <w:ind w:left="581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531"/>
        </w:tabs>
        <w:ind w:left="653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51"/>
        </w:tabs>
        <w:ind w:left="7251" w:hanging="180"/>
      </w:pPr>
      <w:rPr>
        <w:rFonts w:cs="Times New Roman"/>
      </w:rPr>
    </w:lvl>
  </w:abstractNum>
  <w:abstractNum w:abstractNumId="4">
    <w:nsid w:val="365C130C"/>
    <w:multiLevelType w:val="multilevel"/>
    <w:tmpl w:val="ECBED7D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  <w:color w:val="000000"/>
      </w:rPr>
    </w:lvl>
  </w:abstractNum>
  <w:abstractNum w:abstractNumId="5">
    <w:nsid w:val="379D40ED"/>
    <w:multiLevelType w:val="hybridMultilevel"/>
    <w:tmpl w:val="EB583F3C"/>
    <w:lvl w:ilvl="0" w:tplc="FFFFFFFF">
      <w:start w:val="1"/>
      <w:numFmt w:val="bullet"/>
      <w:lvlText w:val="-"/>
      <w:lvlJc w:val="left"/>
      <w:pPr>
        <w:tabs>
          <w:tab w:val="num" w:pos="1068"/>
        </w:tabs>
        <w:ind w:firstLine="708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9B6A70"/>
    <w:multiLevelType w:val="hybridMultilevel"/>
    <w:tmpl w:val="387656CE"/>
    <w:lvl w:ilvl="0" w:tplc="FFFFFFFF">
      <w:start w:val="1"/>
      <w:numFmt w:val="bullet"/>
      <w:lvlText w:val="-"/>
      <w:lvlJc w:val="left"/>
      <w:pPr>
        <w:tabs>
          <w:tab w:val="num" w:pos="1068"/>
        </w:tabs>
        <w:ind w:firstLine="708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D94722"/>
    <w:multiLevelType w:val="hybridMultilevel"/>
    <w:tmpl w:val="68480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98200D8"/>
    <w:multiLevelType w:val="hybridMultilevel"/>
    <w:tmpl w:val="157CA2CC"/>
    <w:lvl w:ilvl="0" w:tplc="FFFFFFFF">
      <w:start w:val="1"/>
      <w:numFmt w:val="bullet"/>
      <w:lvlText w:val="-"/>
      <w:lvlJc w:val="left"/>
      <w:pPr>
        <w:tabs>
          <w:tab w:val="num" w:pos="1068"/>
        </w:tabs>
        <w:ind w:firstLine="708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D2"/>
    <w:rsid w:val="00002BE4"/>
    <w:rsid w:val="00014319"/>
    <w:rsid w:val="00033698"/>
    <w:rsid w:val="000566C5"/>
    <w:rsid w:val="00063E75"/>
    <w:rsid w:val="0008521E"/>
    <w:rsid w:val="000A15F7"/>
    <w:rsid w:val="000C369C"/>
    <w:rsid w:val="000E4670"/>
    <w:rsid w:val="001109C6"/>
    <w:rsid w:val="00116416"/>
    <w:rsid w:val="00174869"/>
    <w:rsid w:val="001A265C"/>
    <w:rsid w:val="001C1861"/>
    <w:rsid w:val="002502DF"/>
    <w:rsid w:val="002517AF"/>
    <w:rsid w:val="002F03C0"/>
    <w:rsid w:val="00315C0F"/>
    <w:rsid w:val="00354552"/>
    <w:rsid w:val="00382671"/>
    <w:rsid w:val="003B5377"/>
    <w:rsid w:val="004974DA"/>
    <w:rsid w:val="004A5B25"/>
    <w:rsid w:val="004B3B71"/>
    <w:rsid w:val="004D22E0"/>
    <w:rsid w:val="004D2D30"/>
    <w:rsid w:val="005C6405"/>
    <w:rsid w:val="005F3033"/>
    <w:rsid w:val="00601019"/>
    <w:rsid w:val="006217A0"/>
    <w:rsid w:val="00643F39"/>
    <w:rsid w:val="0064771A"/>
    <w:rsid w:val="0067365D"/>
    <w:rsid w:val="006A16A9"/>
    <w:rsid w:val="006A179D"/>
    <w:rsid w:val="006A51C2"/>
    <w:rsid w:val="006A5C4E"/>
    <w:rsid w:val="006C08B2"/>
    <w:rsid w:val="006D48E5"/>
    <w:rsid w:val="006D7D33"/>
    <w:rsid w:val="00747734"/>
    <w:rsid w:val="007D383F"/>
    <w:rsid w:val="007D6DAB"/>
    <w:rsid w:val="007F0D09"/>
    <w:rsid w:val="00806748"/>
    <w:rsid w:val="00846E7F"/>
    <w:rsid w:val="00877AE8"/>
    <w:rsid w:val="008C5D6F"/>
    <w:rsid w:val="00903664"/>
    <w:rsid w:val="009375D1"/>
    <w:rsid w:val="009567A6"/>
    <w:rsid w:val="00966361"/>
    <w:rsid w:val="009A185B"/>
    <w:rsid w:val="00A62369"/>
    <w:rsid w:val="00AC390F"/>
    <w:rsid w:val="00AD446E"/>
    <w:rsid w:val="00B05BA9"/>
    <w:rsid w:val="00B2123C"/>
    <w:rsid w:val="00B80121"/>
    <w:rsid w:val="00BB0AD2"/>
    <w:rsid w:val="00BE14C8"/>
    <w:rsid w:val="00BE2B1D"/>
    <w:rsid w:val="00C23A09"/>
    <w:rsid w:val="00C35877"/>
    <w:rsid w:val="00C67E02"/>
    <w:rsid w:val="00C90B66"/>
    <w:rsid w:val="00CC4A8D"/>
    <w:rsid w:val="00D467D9"/>
    <w:rsid w:val="00D75C96"/>
    <w:rsid w:val="00D81235"/>
    <w:rsid w:val="00D93ADE"/>
    <w:rsid w:val="00DC5CB1"/>
    <w:rsid w:val="00DF5E70"/>
    <w:rsid w:val="00E209D9"/>
    <w:rsid w:val="00E66338"/>
    <w:rsid w:val="00EB4BD3"/>
    <w:rsid w:val="00EC6B52"/>
    <w:rsid w:val="00EE134B"/>
    <w:rsid w:val="00F0276B"/>
    <w:rsid w:val="00F17A19"/>
    <w:rsid w:val="00F2191E"/>
    <w:rsid w:val="00F329D2"/>
    <w:rsid w:val="00F477EB"/>
    <w:rsid w:val="00F63889"/>
    <w:rsid w:val="00F97922"/>
    <w:rsid w:val="00FA3FCE"/>
    <w:rsid w:val="00FB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B5ABD6-4543-47D1-851E-D781C340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AD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BB0A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Нижний колонтитул Знак Знак Знак Знак2,Нижний колонтитул1 Знак1,Нижний колонтитул Знак Знак Знак1"/>
    <w:link w:val="a3"/>
    <w:uiPriority w:val="99"/>
    <w:locked/>
    <w:rsid w:val="00BB0AD2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BB0AD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BB0AD2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BB0AD2"/>
    <w:rPr>
      <w:rFonts w:cs="Times New Roman"/>
    </w:rPr>
  </w:style>
  <w:style w:type="paragraph" w:styleId="a6">
    <w:name w:val="List Paragraph"/>
    <w:basedOn w:val="a"/>
    <w:uiPriority w:val="99"/>
    <w:qFormat/>
    <w:rsid w:val="00BB0AD2"/>
    <w:pPr>
      <w:ind w:left="720"/>
      <w:contextualSpacing/>
    </w:pPr>
  </w:style>
  <w:style w:type="paragraph" w:styleId="a7">
    <w:name w:val="Body Text Indent"/>
    <w:basedOn w:val="a"/>
    <w:link w:val="a8"/>
    <w:uiPriority w:val="99"/>
    <w:rsid w:val="00BB0AD2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BB0AD2"/>
    <w:rPr>
      <w:rFonts w:ascii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C67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C67E0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C67E0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C67E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6D7D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6D7D3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 Знак Знак Знак"/>
    <w:aliases w:val="Нижний колонтитул1 Знак,Нижний колонтитул Знак Знак Знак Знак1"/>
    <w:uiPriority w:val="99"/>
    <w:rsid w:val="00EB4BD3"/>
    <w:rPr>
      <w:rFonts w:cs="Times New Roman"/>
      <w:sz w:val="24"/>
      <w:szCs w:val="24"/>
    </w:rPr>
  </w:style>
  <w:style w:type="paragraph" w:styleId="ad">
    <w:name w:val="No Spacing"/>
    <w:uiPriority w:val="1"/>
    <w:qFormat/>
    <w:rsid w:val="009A185B"/>
    <w:rPr>
      <w:rFonts w:ascii="Times New Roman" w:eastAsia="Times New Roman" w:hAnsi="Times New Roman"/>
      <w:sz w:val="24"/>
      <w:szCs w:val="24"/>
    </w:rPr>
  </w:style>
  <w:style w:type="character" w:styleId="ae">
    <w:name w:val="Subtle Emphasis"/>
    <w:uiPriority w:val="19"/>
    <w:qFormat/>
    <w:rsid w:val="009A185B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</dc:creator>
  <cp:keywords/>
  <dc:description/>
  <cp:lastModifiedBy>Марина</cp:lastModifiedBy>
  <cp:revision>2</cp:revision>
  <dcterms:created xsi:type="dcterms:W3CDTF">2014-11-24T10:58:00Z</dcterms:created>
  <dcterms:modified xsi:type="dcterms:W3CDTF">2014-11-24T10:58:00Z</dcterms:modified>
</cp:coreProperties>
</file>